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kern w:val="0"/>
          <w:sz w:val="44"/>
          <w:szCs w:val="44"/>
          <w:lang w:eastAsia="zh-CN"/>
        </w:rPr>
      </w:pPr>
      <w:r>
        <w:rPr>
          <w:rFonts w:hint="eastAsia" w:ascii="方正小标宋_GBK" w:hAnsi="方正小标宋_GBK" w:eastAsia="方正小标宋_GBK" w:cs="方正小标宋_GBK"/>
          <w:b w:val="0"/>
          <w:bCs/>
          <w:kern w:val="0"/>
          <w:sz w:val="44"/>
          <w:szCs w:val="44"/>
          <w:lang w:eastAsia="zh-CN"/>
        </w:rPr>
        <w:t>福建农业职业技术学院</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Style w:val="12"/>
          <w:rFonts w:hint="eastAsia" w:ascii="方正小标宋_GBK" w:hAnsi="方正小标宋_GBK" w:eastAsia="方正小标宋_GBK" w:cs="方正小标宋_GBK"/>
          <w:b w:val="0"/>
          <w:bCs/>
          <w:color w:val="000000" w:themeColor="text1"/>
          <w:kern w:val="0"/>
          <w:sz w:val="44"/>
          <w:szCs w:val="44"/>
          <w:shd w:val="clear" w:color="auto" w:fill="FFFFFF"/>
        </w:rPr>
      </w:pPr>
      <w:r>
        <w:rPr>
          <w:rFonts w:hint="eastAsia" w:ascii="方正小标宋_GBK" w:hAnsi="方正小标宋_GBK" w:eastAsia="方正小标宋_GBK" w:cs="方正小标宋_GBK"/>
          <w:b w:val="0"/>
          <w:bCs/>
        </w:rPr>
        <w:fldChar w:fldCharType="begin"/>
      </w:r>
      <w:r>
        <w:rPr>
          <w:rFonts w:hint="eastAsia" w:ascii="方正小标宋_GBK" w:hAnsi="方正小标宋_GBK" w:eastAsia="方正小标宋_GBK" w:cs="方正小标宋_GBK"/>
          <w:b w:val="0"/>
          <w:bCs/>
        </w:rPr>
        <w:instrText xml:space="preserve"> HYPERLINK "http://zscollege.com/jwweb/UserFiles/File/144591405728826043.doc" </w:instrText>
      </w:r>
      <w:r>
        <w:rPr>
          <w:rFonts w:hint="eastAsia" w:ascii="方正小标宋_GBK" w:hAnsi="方正小标宋_GBK" w:eastAsia="方正小标宋_GBK" w:cs="方正小标宋_GBK"/>
          <w:b w:val="0"/>
          <w:bCs/>
        </w:rPr>
        <w:fldChar w:fldCharType="separate"/>
      </w:r>
      <w:r>
        <w:rPr>
          <w:rStyle w:val="12"/>
          <w:rFonts w:hint="eastAsia" w:ascii="方正小标宋_GBK" w:hAnsi="方正小标宋_GBK" w:eastAsia="方正小标宋_GBK" w:cs="方正小标宋_GBK"/>
          <w:b w:val="0"/>
          <w:bCs/>
          <w:color w:val="000000" w:themeColor="text1"/>
          <w:sz w:val="44"/>
          <w:szCs w:val="44"/>
          <w:shd w:val="clear" w:color="auto" w:fill="FFFFFF"/>
        </w:rPr>
        <w:t>关于开展</w:t>
      </w:r>
      <w:r>
        <w:rPr>
          <w:rStyle w:val="12"/>
          <w:rFonts w:hint="eastAsia" w:ascii="方正小标宋_GBK" w:hAnsi="方正小标宋_GBK" w:eastAsia="方正小标宋_GBK" w:cs="方正小标宋_GBK"/>
          <w:b w:val="0"/>
          <w:bCs/>
          <w:color w:val="000000" w:themeColor="text1"/>
          <w:kern w:val="0"/>
          <w:sz w:val="44"/>
          <w:szCs w:val="44"/>
          <w:shd w:val="clear" w:color="auto" w:fill="FFFFFF"/>
        </w:rPr>
        <w:t>2018/2019学年第一学期</w:t>
      </w:r>
      <w:r>
        <w:rPr>
          <w:rStyle w:val="12"/>
          <w:rFonts w:hint="eastAsia" w:ascii="方正小标宋_GBK" w:hAnsi="方正小标宋_GBK" w:eastAsia="方正小标宋_GBK" w:cs="方正小标宋_GBK"/>
          <w:b w:val="0"/>
          <w:bCs/>
          <w:color w:val="000000" w:themeColor="text1"/>
          <w:kern w:val="0"/>
          <w:sz w:val="44"/>
          <w:szCs w:val="44"/>
          <w:shd w:val="clear" w:color="auto" w:fill="FFFFFF"/>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color w:val="000000" w:themeColor="text1"/>
        </w:rPr>
      </w:pPr>
      <w:r>
        <w:rPr>
          <w:rFonts w:hint="eastAsia" w:ascii="方正小标宋_GBK" w:hAnsi="方正小标宋_GBK" w:eastAsia="方正小标宋_GBK" w:cs="方正小标宋_GBK"/>
          <w:b w:val="0"/>
          <w:bCs/>
        </w:rPr>
        <w:fldChar w:fldCharType="begin"/>
      </w:r>
      <w:r>
        <w:rPr>
          <w:rFonts w:hint="eastAsia" w:ascii="方正小标宋_GBK" w:hAnsi="方正小标宋_GBK" w:eastAsia="方正小标宋_GBK" w:cs="方正小标宋_GBK"/>
          <w:b w:val="0"/>
          <w:bCs/>
        </w:rPr>
        <w:instrText xml:space="preserve"> HYPERLINK "http://zscollege.com/jwweb/UserFiles/File/144591405728826043.doc" </w:instrText>
      </w:r>
      <w:r>
        <w:rPr>
          <w:rFonts w:hint="eastAsia" w:ascii="方正小标宋_GBK" w:hAnsi="方正小标宋_GBK" w:eastAsia="方正小标宋_GBK" w:cs="方正小标宋_GBK"/>
          <w:b w:val="0"/>
          <w:bCs/>
        </w:rPr>
        <w:fldChar w:fldCharType="separate"/>
      </w:r>
      <w:r>
        <w:rPr>
          <w:rStyle w:val="12"/>
          <w:rFonts w:hint="eastAsia" w:ascii="方正小标宋_GBK" w:hAnsi="方正小标宋_GBK" w:eastAsia="方正小标宋_GBK" w:cs="方正小标宋_GBK"/>
          <w:b w:val="0"/>
          <w:bCs/>
          <w:color w:val="000000" w:themeColor="text1"/>
          <w:sz w:val="44"/>
          <w:szCs w:val="44"/>
          <w:shd w:val="clear" w:color="auto" w:fill="FFFFFF"/>
        </w:rPr>
        <w:t>期末教学质量监控工作的通知</w:t>
      </w:r>
      <w:r>
        <w:rPr>
          <w:rStyle w:val="12"/>
          <w:rFonts w:hint="eastAsia" w:ascii="方正小标宋_GBK" w:hAnsi="方正小标宋_GBK" w:eastAsia="方正小标宋_GBK" w:cs="方正小标宋_GBK"/>
          <w:b w:val="0"/>
          <w:bCs/>
          <w:color w:val="000000" w:themeColor="text1"/>
          <w:sz w:val="44"/>
          <w:szCs w:val="44"/>
          <w:shd w:val="clear" w:color="auto" w:fill="FFFFFF"/>
        </w:rPr>
        <w:fldChar w:fldCharType="end"/>
      </w:r>
    </w:p>
    <w:p>
      <w:pPr>
        <w:spacing w:line="0" w:lineRule="atLeast"/>
        <w:jc w:val="center"/>
        <w:rPr>
          <w:rFonts w:ascii="宋体" w:hAnsi="宋体" w:cs="Times New Roman"/>
          <w:b/>
          <w:color w:val="000000" w:themeColor="text1"/>
          <w:sz w:val="44"/>
        </w:rPr>
      </w:pPr>
    </w:p>
    <w:p>
      <w:pPr>
        <w:pStyle w:val="2"/>
        <w:spacing w:afterLines="30" w:line="600" w:lineRule="exact"/>
        <w:ind w:firstLine="0"/>
        <w:rPr>
          <w:rFonts w:asciiTheme="majorEastAsia" w:hAnsiTheme="majorEastAsia" w:eastAsiaTheme="majorEastAsia"/>
          <w:b/>
          <w:bCs/>
          <w:color w:val="000000" w:themeColor="text1"/>
          <w:sz w:val="28"/>
          <w:szCs w:val="28"/>
        </w:rPr>
      </w:pPr>
      <w:r>
        <w:rPr>
          <w:rFonts w:hint="eastAsia" w:ascii="仿宋_GB2312" w:hAnsi="仿宋_GB2312" w:eastAsia="仿宋_GB2312" w:cs="仿宋_GB2312"/>
          <w:bCs/>
          <w:color w:val="000000"/>
          <w:sz w:val="30"/>
          <w:szCs w:val="30"/>
        </w:rPr>
        <w:t>各二级学院、相关处室：</w:t>
      </w:r>
    </w:p>
    <w:p>
      <w:pPr>
        <w:pStyle w:val="7"/>
        <w:keepNext w:val="0"/>
        <w:keepLines w:val="0"/>
        <w:pageBreakBefore w:val="0"/>
        <w:widowControl/>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根据教务处《2018—2019学年第一学期期末教学工作安排》的通知精神与</w:t>
      </w:r>
      <w:r>
        <w:rPr>
          <w:rFonts w:hint="eastAsia" w:ascii="仿宋_GB2312" w:hAnsi="仿宋_GB2312" w:eastAsia="仿宋_GB2312" w:cs="仿宋_GB2312"/>
          <w:color w:val="000000" w:themeColor="text1"/>
          <w:sz w:val="30"/>
          <w:szCs w:val="30"/>
          <w:shd w:val="clear" w:color="auto" w:fill="FFFFFF"/>
        </w:rPr>
        <w:t>教学主要环节“三阶段”监控的要求</w:t>
      </w:r>
      <w:r>
        <w:rPr>
          <w:rFonts w:hint="eastAsia" w:ascii="仿宋_GB2312" w:hAnsi="仿宋_GB2312" w:eastAsia="仿宋_GB2312" w:cs="仿宋_GB2312"/>
          <w:sz w:val="30"/>
          <w:szCs w:val="30"/>
        </w:rPr>
        <w:t>，为进一步规范教学管理，查找教学管理过程中存在的问题，提升期末教学质量。从2019年1月2日起在全校范围内开展本学期期末教学质量监控工作。本次期末教学质量监控</w:t>
      </w:r>
      <w:r>
        <w:rPr>
          <w:rFonts w:hint="eastAsia" w:ascii="仿宋_GB2312" w:hAnsi="仿宋_GB2312" w:eastAsia="仿宋_GB2312" w:cs="仿宋_GB2312"/>
          <w:sz w:val="30"/>
          <w:szCs w:val="30"/>
          <w:lang w:eastAsia="zh-CN"/>
        </w:rPr>
        <w:t>分为质控中心等相关教管单位与二级学院两个层级进行</w:t>
      </w:r>
      <w:r>
        <w:rPr>
          <w:rFonts w:hint="eastAsia" w:ascii="仿宋_GB2312" w:hAnsi="仿宋_GB2312" w:eastAsia="仿宋_GB2312" w:cs="仿宋_GB2312"/>
          <w:sz w:val="30"/>
          <w:szCs w:val="30"/>
        </w:rPr>
        <w:t>。各二级学院质量监控工作重点应放在落实结果上，现将有关事项通知如下：</w:t>
      </w:r>
    </w:p>
    <w:p>
      <w:pPr>
        <w:keepNext w:val="0"/>
        <w:keepLines w:val="0"/>
        <w:pageBreakBefore w:val="0"/>
        <w:kinsoku/>
        <w:wordWrap/>
        <w:overflowPunct/>
        <w:topLinePunct w:val="0"/>
        <w:autoSpaceDE/>
        <w:autoSpaceDN/>
        <w:bidi w:val="0"/>
        <w:adjustRightInd w:val="0"/>
        <w:snapToGrid/>
        <w:spacing w:line="560" w:lineRule="exact"/>
        <w:ind w:left="0" w:firstLine="602" w:firstLineChars="200"/>
        <w:jc w:val="left"/>
        <w:textAlignment w:val="auto"/>
        <w:rPr>
          <w:rFonts w:hint="eastAsia" w:ascii="黑体" w:hAnsi="黑体" w:eastAsia="黑体" w:cs="黑体"/>
          <w:b/>
          <w:sz w:val="30"/>
          <w:szCs w:val="30"/>
        </w:rPr>
      </w:pPr>
      <w:r>
        <w:rPr>
          <w:rFonts w:hint="eastAsia" w:ascii="黑体" w:hAnsi="黑体" w:eastAsia="黑体" w:cs="黑体"/>
          <w:b/>
          <w:sz w:val="30"/>
          <w:szCs w:val="30"/>
        </w:rPr>
        <w:t xml:space="preserve">一、各二级学院质量监控要求 </w:t>
      </w:r>
    </w:p>
    <w:p>
      <w:pPr>
        <w:keepNext w:val="0"/>
        <w:keepLines w:val="0"/>
        <w:pageBreakBefore w:val="0"/>
        <w:kinsoku/>
        <w:wordWrap/>
        <w:overflowPunct/>
        <w:topLinePunct w:val="0"/>
        <w:autoSpaceDE/>
        <w:autoSpaceDN/>
        <w:bidi w:val="0"/>
        <w:adjustRightInd w:val="0"/>
        <w:snapToGrid/>
        <w:spacing w:line="560" w:lineRule="exact"/>
        <w:ind w:left="0" w:firstLine="602" w:firstLineChars="200"/>
        <w:jc w:val="left"/>
        <w:textAlignment w:val="auto"/>
        <w:rPr>
          <w:rFonts w:hint="eastAsia" w:ascii="仿宋_GB2312" w:hAnsi="仿宋_GB2312" w:eastAsia="仿宋_GB2312" w:cs="仿宋_GB2312"/>
          <w:sz w:val="30"/>
          <w:szCs w:val="30"/>
        </w:rPr>
      </w:pPr>
      <w:r>
        <w:rPr>
          <w:rFonts w:hint="eastAsia" w:ascii="楷体_GB2312" w:hAnsi="楷体_GB2312" w:eastAsia="楷体_GB2312" w:cs="楷体_GB2312"/>
          <w:b/>
          <w:bCs/>
          <w:sz w:val="30"/>
          <w:szCs w:val="30"/>
        </w:rPr>
        <w:t>（一）时间</w:t>
      </w:r>
      <w:r>
        <w:rPr>
          <w:rFonts w:hint="eastAsia" w:ascii="仿宋_GB2312" w:hAnsi="仿宋_GB2312" w:eastAsia="仿宋_GB2312" w:cs="仿宋_GB2312"/>
          <w:sz w:val="30"/>
          <w:szCs w:val="30"/>
        </w:rPr>
        <w:t xml:space="preserve">：1月2日——1月18日 </w:t>
      </w:r>
    </w:p>
    <w:p>
      <w:pPr>
        <w:pStyle w:val="7"/>
        <w:keepNext w:val="0"/>
        <w:keepLines w:val="0"/>
        <w:pageBreakBefore w:val="0"/>
        <w:widowControl/>
        <w:kinsoku/>
        <w:wordWrap/>
        <w:overflowPunct/>
        <w:topLinePunct w:val="0"/>
        <w:autoSpaceDE/>
        <w:autoSpaceDN/>
        <w:bidi w:val="0"/>
        <w:snapToGrid/>
        <w:spacing w:line="560" w:lineRule="exact"/>
        <w:ind w:left="0" w:firstLine="602" w:firstLineChars="200"/>
        <w:textAlignment w:val="auto"/>
        <w:rPr>
          <w:rFonts w:hint="eastAsia" w:ascii="仿宋_GB2312" w:hAnsi="仿宋_GB2312" w:eastAsia="仿宋_GB2312" w:cs="仿宋_GB2312"/>
          <w:b/>
          <w:bCs/>
          <w:sz w:val="30"/>
          <w:szCs w:val="30"/>
        </w:rPr>
      </w:pPr>
      <w:r>
        <w:rPr>
          <w:rFonts w:hint="eastAsia" w:ascii="楷体_GB2312" w:hAnsi="楷体_GB2312" w:eastAsia="楷体_GB2312" w:cs="楷体_GB2312"/>
          <w:b/>
          <w:bCs/>
          <w:sz w:val="30"/>
          <w:szCs w:val="30"/>
        </w:rPr>
        <w:t>（二）组织工作</w:t>
      </w:r>
      <w:r>
        <w:rPr>
          <w:rFonts w:hint="eastAsia" w:ascii="仿宋_GB2312" w:hAnsi="仿宋_GB2312" w:eastAsia="仿宋_GB2312" w:cs="仿宋_GB2312"/>
          <w:b/>
          <w:bCs/>
          <w:sz w:val="30"/>
          <w:szCs w:val="30"/>
        </w:rPr>
        <w:t xml:space="preserve"> </w:t>
      </w:r>
    </w:p>
    <w:p>
      <w:pPr>
        <w:keepNext w:val="0"/>
        <w:keepLines w:val="0"/>
        <w:pageBreakBefore w:val="0"/>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二级学院成立3-5人的教学质量监控小组，二级学院主要行政负责人担任组长，成员由分管教学副院长，各教研室主任等构成。组织落实各项期末教学质量监控工作，应采取切实有效措施，规范教学管理，提高教学质量。教学质量监控工作要有计划、有记录、有总结。</w:t>
      </w:r>
    </w:p>
    <w:p>
      <w:pPr>
        <w:pStyle w:val="7"/>
        <w:keepNext w:val="0"/>
        <w:keepLines w:val="0"/>
        <w:pageBreakBefore w:val="0"/>
        <w:widowControl/>
        <w:numPr>
          <w:ilvl w:val="0"/>
          <w:numId w:val="1"/>
        </w:numPr>
        <w:kinsoku/>
        <w:wordWrap/>
        <w:overflowPunct/>
        <w:topLinePunct w:val="0"/>
        <w:autoSpaceDE/>
        <w:autoSpaceDN/>
        <w:bidi w:val="0"/>
        <w:snapToGrid/>
        <w:spacing w:line="560" w:lineRule="exact"/>
        <w:ind w:left="0" w:firstLine="602" w:firstLineChars="200"/>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期末教学质量监控内容</w:t>
      </w:r>
    </w:p>
    <w:p>
      <w:pPr>
        <w:pStyle w:val="7"/>
        <w:keepNext w:val="0"/>
        <w:keepLines w:val="0"/>
        <w:pageBreakBefore w:val="0"/>
        <w:widowControl/>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主要围绕人才培养目标及课程目标的达成度开展质量监控。</w:t>
      </w:r>
    </w:p>
    <w:p>
      <w:pPr>
        <w:pStyle w:val="7"/>
        <w:keepNext w:val="0"/>
        <w:keepLines w:val="0"/>
        <w:pageBreakBefore w:val="0"/>
        <w:widowControl/>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1.落实教学资料完备情况，其中包括：任课教师授课计划、教案及教学设计、教学手册填写情况、作业布置与批改情况、实验实训计划、实训教案等教学资料的整理、归档情况等。</w:t>
      </w:r>
    </w:p>
    <w:p>
      <w:pPr>
        <w:pStyle w:val="7"/>
        <w:keepNext w:val="0"/>
        <w:keepLines w:val="0"/>
        <w:pageBreakBefore w:val="0"/>
        <w:widowControl/>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2.监控期末考试情况，其中包括：考试组织、考风考纪、试卷批阅形式、教学质量分析等。 </w:t>
      </w:r>
    </w:p>
    <w:p>
      <w:pPr>
        <w:keepNext w:val="0"/>
        <w:keepLines w:val="0"/>
        <w:pageBreakBefore w:val="0"/>
        <w:kinsoku/>
        <w:wordWrap/>
        <w:overflowPunct/>
        <w:topLinePunct w:val="0"/>
        <w:autoSpaceDE/>
        <w:autoSpaceDN/>
        <w:bidi w:val="0"/>
        <w:snapToGrid/>
        <w:spacing w:line="560" w:lineRule="exact"/>
        <w:ind w:left="0" w:firstLine="600" w:firstLineChars="200"/>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rPr>
        <w:t>3.课程教学评价与教学质量</w:t>
      </w:r>
      <w:r>
        <w:rPr>
          <w:rFonts w:hint="eastAsia" w:ascii="仿宋_GB2312" w:hAnsi="仿宋_GB2312" w:eastAsia="仿宋_GB2312" w:cs="仿宋_GB2312"/>
          <w:kern w:val="0"/>
          <w:sz w:val="30"/>
          <w:szCs w:val="30"/>
        </w:rPr>
        <w:t>分析。各院根据闽农高职质〔2017〕225号</w:t>
      </w:r>
      <w:bookmarkStart w:id="0" w:name="OLE_LINK5"/>
      <w:r>
        <w:rPr>
          <w:rFonts w:hint="eastAsia" w:ascii="仿宋_GB2312" w:hAnsi="仿宋_GB2312" w:eastAsia="仿宋_GB2312" w:cs="仿宋_GB2312"/>
          <w:kern w:val="0"/>
          <w:sz w:val="30"/>
          <w:szCs w:val="30"/>
        </w:rPr>
        <w:t>《关于印发〈福建农业职业技术学院课堂教学质量考核办法〉的通知</w:t>
      </w:r>
      <w:bookmarkEnd w:id="0"/>
      <w:r>
        <w:rPr>
          <w:rFonts w:hint="eastAsia" w:ascii="仿宋_GB2312" w:hAnsi="仿宋_GB2312" w:eastAsia="仿宋_GB2312" w:cs="仿宋_GB2312"/>
          <w:kern w:val="0"/>
          <w:sz w:val="30"/>
          <w:szCs w:val="30"/>
        </w:rPr>
        <w:t>》文件精神，进行学生评教、同行及督导室评教，完成相关评教表格，并于2019年1月20日前，把相关表格（附件5、附件6）电子版发至质控中心童梅老师处（710811620@qq.com）。</w:t>
      </w:r>
    </w:p>
    <w:p>
      <w:pPr>
        <w:pStyle w:val="7"/>
        <w:keepNext w:val="0"/>
        <w:keepLines w:val="0"/>
        <w:pageBreakBefore w:val="0"/>
        <w:widowControl/>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各二级学院期末教学质量监控结束后，按要求填写福建农业职业技术学院期末教学质量监控表（附件1、附件2）、计划（通知、安排）与总结（通报）。于下学期开学初一周内报送质控中心。</w:t>
      </w:r>
    </w:p>
    <w:p>
      <w:pPr>
        <w:pStyle w:val="7"/>
        <w:keepNext w:val="0"/>
        <w:keepLines w:val="0"/>
        <w:pageBreakBefore w:val="0"/>
        <w:widowControl/>
        <w:kinsoku/>
        <w:wordWrap/>
        <w:overflowPunct/>
        <w:topLinePunct w:val="0"/>
        <w:autoSpaceDE/>
        <w:autoSpaceDN/>
        <w:bidi w:val="0"/>
        <w:snapToGrid/>
        <w:spacing w:line="560" w:lineRule="exact"/>
        <w:ind w:left="0" w:firstLine="602" w:firstLineChars="200"/>
        <w:textAlignment w:val="auto"/>
        <w:rPr>
          <w:rFonts w:hint="eastAsia" w:ascii="黑体" w:hAnsi="黑体" w:eastAsia="黑体" w:cs="黑体"/>
          <w:b/>
          <w:sz w:val="30"/>
          <w:szCs w:val="30"/>
        </w:rPr>
      </w:pPr>
      <w:r>
        <w:rPr>
          <w:rFonts w:hint="eastAsia" w:ascii="黑体" w:hAnsi="黑体" w:eastAsia="黑体" w:cs="黑体"/>
          <w:b/>
          <w:sz w:val="30"/>
          <w:szCs w:val="30"/>
        </w:rPr>
        <w:t xml:space="preserve">二、质控中心与教管相关单位期末教学质量监控安排 </w:t>
      </w:r>
    </w:p>
    <w:p>
      <w:pPr>
        <w:keepNext w:val="0"/>
        <w:keepLines w:val="0"/>
        <w:pageBreakBefore w:val="0"/>
        <w:kinsoku/>
        <w:wordWrap/>
        <w:overflowPunct/>
        <w:topLinePunct w:val="0"/>
        <w:autoSpaceDE/>
        <w:autoSpaceDN/>
        <w:bidi w:val="0"/>
        <w:adjustRightInd w:val="0"/>
        <w:snapToGrid/>
        <w:spacing w:line="560" w:lineRule="exact"/>
        <w:ind w:left="0" w:firstLine="602" w:firstLineChars="200"/>
        <w:jc w:val="left"/>
        <w:textAlignment w:val="auto"/>
        <w:rPr>
          <w:rFonts w:hint="eastAsia" w:ascii="仿宋_GB2312" w:hAnsi="仿宋_GB2312" w:eastAsia="仿宋_GB2312" w:cs="仿宋_GB2312"/>
          <w:sz w:val="30"/>
          <w:szCs w:val="30"/>
        </w:rPr>
      </w:pPr>
      <w:r>
        <w:rPr>
          <w:rFonts w:hint="eastAsia" w:ascii="楷体_GB2312" w:hAnsi="楷体_GB2312" w:eastAsia="楷体_GB2312" w:cs="楷体_GB2312"/>
          <w:b/>
          <w:bCs/>
          <w:sz w:val="30"/>
          <w:szCs w:val="30"/>
        </w:rPr>
        <w:t>（一）时间</w:t>
      </w:r>
      <w:r>
        <w:rPr>
          <w:rFonts w:hint="eastAsia" w:ascii="仿宋_GB2312" w:hAnsi="仿宋_GB2312" w:eastAsia="仿宋_GB2312" w:cs="仿宋_GB2312"/>
          <w:sz w:val="30"/>
          <w:szCs w:val="30"/>
        </w:rPr>
        <w:t xml:space="preserve">：2019年1月10日至1月18日。 </w:t>
      </w:r>
    </w:p>
    <w:p>
      <w:pPr>
        <w:keepNext w:val="0"/>
        <w:keepLines w:val="0"/>
        <w:pageBreakBefore w:val="0"/>
        <w:kinsoku/>
        <w:wordWrap/>
        <w:overflowPunct/>
        <w:topLinePunct w:val="0"/>
        <w:autoSpaceDE/>
        <w:autoSpaceDN/>
        <w:bidi w:val="0"/>
        <w:adjustRightInd w:val="0"/>
        <w:snapToGrid/>
        <w:spacing w:line="560" w:lineRule="exact"/>
        <w:ind w:left="0" w:firstLine="602" w:firstLineChars="200"/>
        <w:jc w:val="left"/>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 xml:space="preserve">（二）组织工作 </w:t>
      </w:r>
    </w:p>
    <w:p>
      <w:pPr>
        <w:keepNext w:val="0"/>
        <w:keepLines w:val="0"/>
        <w:pageBreakBefore w:val="0"/>
        <w:kinsoku/>
        <w:wordWrap/>
        <w:overflowPunct/>
        <w:topLinePunct w:val="0"/>
        <w:autoSpaceDE/>
        <w:autoSpaceDN/>
        <w:bidi w:val="0"/>
        <w:adjustRightInd w:val="0"/>
        <w:snapToGrid/>
        <w:spacing w:line="560" w:lineRule="exact"/>
        <w:ind w:lef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教学质量监控与评估中心</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 xml:space="preserve">教管相关单位将组织有关人员对部分项目进行随机监控。 </w:t>
      </w:r>
    </w:p>
    <w:p>
      <w:pPr>
        <w:keepNext w:val="0"/>
        <w:keepLines w:val="0"/>
        <w:pageBreakBefore w:val="0"/>
        <w:kinsoku/>
        <w:wordWrap/>
        <w:overflowPunct/>
        <w:topLinePunct w:val="0"/>
        <w:autoSpaceDE/>
        <w:autoSpaceDN/>
        <w:bidi w:val="0"/>
        <w:adjustRightInd w:val="0"/>
        <w:snapToGrid/>
        <w:spacing w:line="560" w:lineRule="exact"/>
        <w:ind w:left="0" w:firstLine="602" w:firstLineChars="200"/>
        <w:jc w:val="left"/>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 xml:space="preserve">（三）期末教学质量监控内容 </w:t>
      </w:r>
    </w:p>
    <w:p>
      <w:pPr>
        <w:keepNext w:val="0"/>
        <w:keepLines w:val="0"/>
        <w:pageBreakBefore w:val="0"/>
        <w:kinsoku/>
        <w:wordWrap/>
        <w:overflowPunct/>
        <w:topLinePunct w:val="0"/>
        <w:autoSpaceDE/>
        <w:autoSpaceDN/>
        <w:bidi w:val="0"/>
        <w:adjustRightInd w:val="0"/>
        <w:snapToGrid/>
        <w:spacing w:line="560" w:lineRule="exact"/>
        <w:ind w:lef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1.现场抽查各二级学院考场组织情况，考风考纪，当天考场</w:t>
      </w:r>
      <w:r>
        <w:rPr>
          <w:rFonts w:hint="eastAsia" w:ascii="仿宋_GB2312" w:hAnsi="仿宋_GB2312" w:eastAsia="仿宋_GB2312" w:cs="仿宋_GB2312"/>
          <w:kern w:val="0"/>
          <w:sz w:val="30"/>
          <w:szCs w:val="30"/>
        </w:rPr>
        <w:t>巡</w:t>
      </w:r>
      <w:r>
        <w:rPr>
          <w:rFonts w:hint="eastAsia" w:ascii="仿宋_GB2312" w:hAnsi="仿宋_GB2312" w:eastAsia="仿宋_GB2312" w:cs="仿宋_GB2312"/>
          <w:sz w:val="30"/>
          <w:szCs w:val="30"/>
        </w:rPr>
        <w:t>查记录情况。</w:t>
      </w:r>
    </w:p>
    <w:p>
      <w:pPr>
        <w:keepNext w:val="0"/>
        <w:keepLines w:val="0"/>
        <w:pageBreakBefore w:val="0"/>
        <w:kinsoku/>
        <w:wordWrap/>
        <w:overflowPunct/>
        <w:topLinePunct w:val="0"/>
        <w:autoSpaceDE/>
        <w:autoSpaceDN/>
        <w:bidi w:val="0"/>
        <w:adjustRightInd w:val="0"/>
        <w:snapToGrid/>
        <w:spacing w:line="560" w:lineRule="exact"/>
        <w:ind w:lef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2.各二级学院教研室活动开展情况。</w:t>
      </w:r>
    </w:p>
    <w:p>
      <w:pPr>
        <w:keepNext w:val="0"/>
        <w:keepLines w:val="0"/>
        <w:pageBreakBefore w:val="0"/>
        <w:kinsoku/>
        <w:wordWrap/>
        <w:overflowPunct/>
        <w:topLinePunct w:val="0"/>
        <w:autoSpaceDE/>
        <w:autoSpaceDN/>
        <w:bidi w:val="0"/>
        <w:adjustRightInd w:val="0"/>
        <w:snapToGrid/>
        <w:spacing w:line="560" w:lineRule="exact"/>
        <w:ind w:lef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3.各教学单位各项教学资料的整理、归档情况。 </w:t>
      </w:r>
    </w:p>
    <w:p>
      <w:pPr>
        <w:keepNext w:val="0"/>
        <w:keepLines w:val="0"/>
        <w:pageBreakBefore w:val="0"/>
        <w:kinsoku/>
        <w:wordWrap/>
        <w:overflowPunct/>
        <w:topLinePunct w:val="0"/>
        <w:autoSpaceDE/>
        <w:autoSpaceDN/>
        <w:bidi w:val="0"/>
        <w:adjustRightInd w:val="0"/>
        <w:snapToGrid/>
        <w:spacing w:line="560" w:lineRule="exact"/>
        <w:ind w:lef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4.对期中教学质量监控中发现的问题进行跟踪检查以及诊改情况。</w:t>
      </w:r>
    </w:p>
    <w:p>
      <w:pPr>
        <w:keepNext w:val="0"/>
        <w:keepLines w:val="0"/>
        <w:pageBreakBefore w:val="0"/>
        <w:kinsoku/>
        <w:wordWrap/>
        <w:overflowPunct/>
        <w:topLinePunct w:val="0"/>
        <w:autoSpaceDE/>
        <w:autoSpaceDN/>
        <w:bidi w:val="0"/>
        <w:adjustRightInd w:val="0"/>
        <w:snapToGrid/>
        <w:spacing w:line="560" w:lineRule="exact"/>
        <w:ind w:lef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期末教学质量监控结束后，将在《学院教学质量监控通报》中通报各单位的期末教学质量监控情况，并请各单位对存在的问题进行落实诊改及提高。 </w:t>
      </w:r>
    </w:p>
    <w:p>
      <w:pPr>
        <w:keepNext w:val="0"/>
        <w:keepLines w:val="0"/>
        <w:pageBreakBefore w:val="0"/>
        <w:kinsoku/>
        <w:wordWrap/>
        <w:overflowPunct/>
        <w:topLinePunct w:val="0"/>
        <w:autoSpaceDE/>
        <w:autoSpaceDN/>
        <w:bidi w:val="0"/>
        <w:snapToGrid/>
        <w:spacing w:line="560" w:lineRule="exact"/>
        <w:ind w:left="0" w:firstLine="602" w:firstLineChars="200"/>
        <w:textAlignment w:val="auto"/>
        <w:rPr>
          <w:rFonts w:hint="eastAsia" w:ascii="黑体" w:hAnsi="黑体" w:eastAsia="黑体" w:cs="黑体"/>
          <w:b/>
          <w:color w:val="000000" w:themeColor="text1"/>
          <w:kern w:val="0"/>
          <w:sz w:val="30"/>
          <w:szCs w:val="30"/>
          <w:shd w:val="clear" w:color="auto" w:fill="FFFFFF"/>
        </w:rPr>
      </w:pPr>
      <w:r>
        <w:rPr>
          <w:rFonts w:hint="eastAsia" w:ascii="黑体" w:hAnsi="黑体" w:eastAsia="黑体" w:cs="黑体"/>
          <w:b/>
          <w:color w:val="000000" w:themeColor="text1"/>
          <w:kern w:val="0"/>
          <w:sz w:val="30"/>
          <w:szCs w:val="30"/>
          <w:shd w:val="clear" w:color="auto" w:fill="FFFFFF"/>
        </w:rPr>
        <w:t>三、材料提交要求</w:t>
      </w:r>
    </w:p>
    <w:p>
      <w:pPr>
        <w:keepNext w:val="0"/>
        <w:keepLines w:val="0"/>
        <w:pageBreakBefore w:val="0"/>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各二级学院应根据通知要求，制定本学院期末教学质量监控安排，要求各二级学院负责人对期末教学质量监控过程及提交材料要严格把关，并于下学期开学初第一周内将纸质与电子版材料提交</w:t>
      </w:r>
      <w:r>
        <w:rPr>
          <w:rFonts w:hint="eastAsia" w:ascii="仿宋_GB2312" w:hAnsi="仿宋_GB2312" w:eastAsia="仿宋_GB2312" w:cs="仿宋_GB2312"/>
          <w:sz w:val="30"/>
          <w:szCs w:val="30"/>
        </w:rPr>
        <w:t>教学质量监控与评估中心</w:t>
      </w:r>
      <w:r>
        <w:rPr>
          <w:rFonts w:hint="eastAsia" w:ascii="仿宋_GB2312" w:hAnsi="仿宋_GB2312" w:eastAsia="仿宋_GB2312" w:cs="仿宋_GB2312"/>
          <w:color w:val="000000" w:themeColor="text1"/>
          <w:kern w:val="0"/>
          <w:sz w:val="30"/>
          <w:szCs w:val="30"/>
          <w:shd w:val="clear" w:color="auto" w:fill="FFFFFF"/>
        </w:rPr>
        <w:t>（纸质材料需签印）。</w:t>
      </w:r>
    </w:p>
    <w:p>
      <w:pPr>
        <w:keepNext w:val="0"/>
        <w:keepLines w:val="0"/>
        <w:pageBreakBefore w:val="0"/>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联系电话：13665055860  吴清伙</w:t>
      </w:r>
    </w:p>
    <w:p>
      <w:pPr>
        <w:keepNext w:val="0"/>
        <w:keepLines w:val="0"/>
        <w:pageBreakBefore w:val="0"/>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电子版发送邮箱：</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"mailto:732303924@qq.com" </w:instrText>
      </w:r>
      <w:r>
        <w:rPr>
          <w:rFonts w:hint="eastAsia" w:ascii="仿宋_GB2312" w:hAnsi="仿宋_GB2312" w:eastAsia="仿宋_GB2312" w:cs="仿宋_GB2312"/>
          <w:sz w:val="30"/>
          <w:szCs w:val="30"/>
        </w:rPr>
        <w:fldChar w:fldCharType="separate"/>
      </w:r>
      <w:r>
        <w:rPr>
          <w:rStyle w:val="12"/>
          <w:rFonts w:hint="eastAsia" w:ascii="仿宋_GB2312" w:hAnsi="仿宋_GB2312" w:eastAsia="仿宋_GB2312" w:cs="仿宋_GB2312"/>
          <w:color w:val="000000" w:themeColor="text1"/>
          <w:kern w:val="0"/>
          <w:sz w:val="30"/>
          <w:szCs w:val="30"/>
          <w:shd w:val="clear" w:color="auto" w:fill="FFFFFF"/>
        </w:rPr>
        <w:t>732303924@qq.com</w:t>
      </w:r>
      <w:r>
        <w:rPr>
          <w:rStyle w:val="12"/>
          <w:rFonts w:hint="eastAsia" w:ascii="仿宋_GB2312" w:hAnsi="仿宋_GB2312" w:eastAsia="仿宋_GB2312" w:cs="仿宋_GB2312"/>
          <w:color w:val="000000" w:themeColor="text1"/>
          <w:kern w:val="0"/>
          <w:sz w:val="30"/>
          <w:szCs w:val="30"/>
          <w:shd w:val="clear" w:color="auto" w:fill="FFFFFF"/>
        </w:rPr>
        <w:fldChar w:fldCharType="end"/>
      </w:r>
    </w:p>
    <w:p>
      <w:pPr>
        <w:keepNext w:val="0"/>
        <w:keepLines w:val="0"/>
        <w:pageBreakBefore w:val="0"/>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val="0"/>
        <w:snapToGrid/>
        <w:spacing w:line="560" w:lineRule="exact"/>
        <w:ind w:left="1063" w:leftChars="0" w:hanging="1063" w:hangingChars="353"/>
        <w:jc w:val="left"/>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sz w:val="30"/>
          <w:szCs w:val="30"/>
        </w:rPr>
        <w:t>附件：</w:t>
      </w:r>
      <w:r>
        <w:rPr>
          <w:rFonts w:hint="eastAsia" w:ascii="仿宋_GB2312" w:hAnsi="仿宋_GB2312" w:eastAsia="仿宋_GB2312" w:cs="仿宋_GB2312"/>
          <w:b/>
          <w:bCs/>
          <w:sz w:val="30"/>
          <w:szCs w:val="30"/>
        </w:rPr>
        <w:t>1.</w:t>
      </w:r>
      <w:r>
        <w:rPr>
          <w:rFonts w:hint="eastAsia" w:ascii="仿宋_GB2312" w:hAnsi="仿宋_GB2312" w:eastAsia="仿宋_GB2312" w:cs="仿宋_GB2312"/>
          <w:b w:val="0"/>
          <w:bCs w:val="0"/>
          <w:sz w:val="30"/>
          <w:szCs w:val="30"/>
        </w:rPr>
        <w:t>福建农业职业技术学院2018/2019学年第一学期期末教学检查记录表（教研室用表）</w:t>
      </w:r>
    </w:p>
    <w:p>
      <w:pPr>
        <w:keepNext w:val="0"/>
        <w:keepLines w:val="0"/>
        <w:pageBreakBefore w:val="0"/>
        <w:kinsoku/>
        <w:wordWrap/>
        <w:overflowPunct/>
        <w:topLinePunct w:val="0"/>
        <w:autoSpaceDE/>
        <w:autoSpaceDN/>
        <w:bidi w:val="0"/>
        <w:snapToGrid/>
        <w:spacing w:line="560" w:lineRule="exact"/>
        <w:ind w:left="1259" w:leftChars="400" w:hanging="419" w:hangingChars="139"/>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bCs/>
          <w:sz w:val="30"/>
          <w:szCs w:val="30"/>
        </w:rPr>
        <w:t>2.</w:t>
      </w:r>
      <w:r>
        <w:rPr>
          <w:rFonts w:hint="eastAsia" w:ascii="仿宋_GB2312" w:hAnsi="仿宋_GB2312" w:eastAsia="仿宋_GB2312" w:cs="仿宋_GB2312"/>
          <w:b w:val="0"/>
          <w:bCs w:val="0"/>
          <w:sz w:val="30"/>
          <w:szCs w:val="30"/>
        </w:rPr>
        <w:t>福建农业职业技术学院2018/2019学年第一学期期末考场</w:t>
      </w:r>
      <w:r>
        <w:rPr>
          <w:rFonts w:hint="eastAsia" w:ascii="仿宋_GB2312" w:hAnsi="仿宋_GB2312" w:eastAsia="仿宋_GB2312" w:cs="仿宋_GB2312"/>
          <w:b w:val="0"/>
          <w:bCs w:val="0"/>
          <w:kern w:val="0"/>
          <w:sz w:val="30"/>
          <w:szCs w:val="30"/>
        </w:rPr>
        <w:t>监控</w:t>
      </w:r>
      <w:r>
        <w:rPr>
          <w:rFonts w:hint="eastAsia" w:ascii="仿宋_GB2312" w:hAnsi="仿宋_GB2312" w:eastAsia="仿宋_GB2312" w:cs="仿宋_GB2312"/>
          <w:b w:val="0"/>
          <w:bCs w:val="0"/>
          <w:sz w:val="30"/>
          <w:szCs w:val="30"/>
        </w:rPr>
        <w:t>记录表（二级院检查小组用表）</w:t>
      </w:r>
    </w:p>
    <w:p>
      <w:pPr>
        <w:spacing w:line="240" w:lineRule="atLeast"/>
        <w:ind w:left="1259" w:leftChars="400" w:hanging="419" w:hangingChars="139"/>
        <w:rPr>
          <w:rFonts w:hint="eastAsia" w:ascii="仿宋_GB2312" w:hAnsi="仿宋_GB2312" w:eastAsia="仿宋_GB2312" w:cs="仿宋_GB2312"/>
          <w:b w:val="0"/>
          <w:bCs w:val="0"/>
          <w:sz w:val="30"/>
          <w:szCs w:val="30"/>
        </w:rPr>
      </w:pPr>
      <w:r>
        <w:rPr>
          <w:rFonts w:hint="eastAsia" w:ascii="仿宋_GB2312" w:hAnsi="仿宋_GB2312" w:eastAsia="仿宋_GB2312" w:cs="仿宋_GB2312"/>
          <w:b/>
          <w:bCs/>
          <w:sz w:val="30"/>
          <w:szCs w:val="30"/>
        </w:rPr>
        <w:t>3.</w:t>
      </w:r>
      <w:r>
        <w:rPr>
          <w:rFonts w:hint="eastAsia" w:ascii="仿宋_GB2312" w:hAnsi="仿宋_GB2312" w:eastAsia="仿宋_GB2312" w:cs="仿宋_GB2312"/>
          <w:b w:val="0"/>
          <w:bCs w:val="0"/>
          <w:sz w:val="30"/>
          <w:szCs w:val="30"/>
        </w:rPr>
        <w:t>福建农业职业技术学院2018/2019学年第一学期期末教学质量监控工作安排（二级学院用表）</w:t>
      </w:r>
    </w:p>
    <w:p>
      <w:pPr>
        <w:spacing w:line="240" w:lineRule="atLeast"/>
        <w:ind w:left="1259" w:leftChars="400" w:hanging="419" w:hangingChars="139"/>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bCs/>
          <w:sz w:val="30"/>
          <w:szCs w:val="30"/>
        </w:rPr>
        <w:t>4.</w:t>
      </w:r>
      <w:r>
        <w:rPr>
          <w:rFonts w:hint="eastAsia" w:ascii="仿宋_GB2312" w:hAnsi="仿宋_GB2312" w:eastAsia="仿宋_GB2312" w:cs="仿宋_GB2312"/>
          <w:b w:val="0"/>
          <w:bCs w:val="0"/>
          <w:sz w:val="30"/>
          <w:szCs w:val="30"/>
        </w:rPr>
        <w:t>福建农业职业技术学院2018/2019学年第一学期期末教学质量监控工作总结（二级学院用表）</w:t>
      </w:r>
    </w:p>
    <w:p>
      <w:pPr>
        <w:keepNext w:val="0"/>
        <w:keepLines w:val="0"/>
        <w:pageBreakBefore w:val="0"/>
        <w:kinsoku/>
        <w:wordWrap/>
        <w:overflowPunct/>
        <w:topLinePunct w:val="0"/>
        <w:autoSpaceDE/>
        <w:autoSpaceDN/>
        <w:bidi w:val="0"/>
        <w:snapToGrid/>
        <w:spacing w:line="560" w:lineRule="exact"/>
        <w:ind w:left="840" w:leftChars="400" w:firstLine="0" w:firstLineChars="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val="en-US" w:eastAsia="zh-CN"/>
        </w:rPr>
        <w:t>5.</w:t>
      </w:r>
      <w:r>
        <w:rPr>
          <w:rFonts w:hint="eastAsia" w:ascii="仿宋_GB2312" w:hAnsi="仿宋_GB2312" w:eastAsia="仿宋_GB2312" w:cs="仿宋_GB2312"/>
          <w:b w:val="0"/>
          <w:bCs w:val="0"/>
          <w:color w:val="000000"/>
          <w:kern w:val="0"/>
          <w:sz w:val="30"/>
          <w:szCs w:val="30"/>
        </w:rPr>
        <w:t>福建农业职业技术学院学生教学评价表</w:t>
      </w:r>
    </w:p>
    <w:p>
      <w:pPr>
        <w:keepNext w:val="0"/>
        <w:keepLines w:val="0"/>
        <w:pageBreakBefore w:val="0"/>
        <w:kinsoku/>
        <w:wordWrap/>
        <w:overflowPunct/>
        <w:topLinePunct w:val="0"/>
        <w:autoSpaceDE/>
        <w:autoSpaceDN/>
        <w:bidi w:val="0"/>
        <w:snapToGrid/>
        <w:spacing w:line="560" w:lineRule="exact"/>
        <w:ind w:left="840" w:leftChars="400" w:firstLine="0" w:firstLineChars="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val="en-US" w:eastAsia="zh-CN"/>
        </w:rPr>
        <w:t>6.</w:t>
      </w:r>
      <w:r>
        <w:rPr>
          <w:rFonts w:hint="eastAsia" w:ascii="仿宋_GB2312" w:hAnsi="仿宋_GB2312" w:eastAsia="仿宋_GB2312" w:cs="仿宋_GB2312"/>
          <w:b w:val="0"/>
          <w:bCs w:val="0"/>
          <w:color w:val="000000"/>
          <w:kern w:val="0"/>
          <w:sz w:val="30"/>
          <w:szCs w:val="30"/>
        </w:rPr>
        <w:t>福建农业职业技术学院教学督导及同行评教表</w:t>
      </w:r>
    </w:p>
    <w:p>
      <w:pPr>
        <w:keepNext w:val="0"/>
        <w:keepLines w:val="0"/>
        <w:pageBreakBefore w:val="0"/>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bookmarkStart w:id="1" w:name="_GoBack"/>
      <w:bookmarkEnd w:id="1"/>
    </w:p>
    <w:p>
      <w:pPr>
        <w:keepNext w:val="0"/>
        <w:keepLines w:val="0"/>
        <w:pageBreakBefore w:val="0"/>
        <w:kinsoku/>
        <w:wordWrap/>
        <w:overflowPunct/>
        <w:topLinePunct w:val="0"/>
        <w:autoSpaceDE/>
        <w:autoSpaceDN/>
        <w:bidi w:val="0"/>
        <w:snapToGrid/>
        <w:spacing w:line="560" w:lineRule="exact"/>
        <w:ind w:left="0"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snapToGrid/>
        <w:spacing w:line="560" w:lineRule="exact"/>
        <w:ind w:left="0" w:firstLine="600" w:firstLineChars="200"/>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福建农业职技术学院</w:t>
      </w:r>
    </w:p>
    <w:p>
      <w:pPr>
        <w:keepNext w:val="0"/>
        <w:keepLines w:val="0"/>
        <w:pageBreakBefore w:val="0"/>
        <w:kinsoku/>
        <w:wordWrap/>
        <w:overflowPunct/>
        <w:topLinePunct w:val="0"/>
        <w:autoSpaceDE/>
        <w:autoSpaceDN/>
        <w:bidi w:val="0"/>
        <w:snapToGrid/>
        <w:spacing w:line="560" w:lineRule="exact"/>
        <w:ind w:left="0" w:firstLine="600" w:firstLineChars="200"/>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2018年12月24日</w:t>
      </w:r>
    </w:p>
    <w:p>
      <w:pPr>
        <w:spacing w:line="240" w:lineRule="atLeast"/>
        <w:rPr>
          <w:rFonts w:hint="eastAsia" w:ascii="楷体_GB2312" w:eastAsia="楷体_GB2312"/>
          <w:szCs w:val="21"/>
        </w:rPr>
      </w:pPr>
    </w:p>
    <w:sectPr>
      <w:footerReference r:id="rId3" w:type="default"/>
      <w:pgSz w:w="11906" w:h="16838"/>
      <w:pgMar w:top="1157" w:right="1179" w:bottom="1157" w:left="1179" w:header="851" w:footer="992"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D5FF4"/>
    <w:multiLevelType w:val="singleLevel"/>
    <w:tmpl w:val="757D5FF4"/>
    <w:lvl w:ilvl="0" w:tentative="0">
      <w:start w:val="3"/>
      <w:numFmt w:val="chineseCounting"/>
      <w:suff w:val="nothing"/>
      <w:lvlText w:val="（%1）"/>
      <w:lvlJc w:val="left"/>
      <w:pPr>
        <w:ind w:left="32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520A"/>
    <w:rsid w:val="0000606E"/>
    <w:rsid w:val="0005135C"/>
    <w:rsid w:val="00072727"/>
    <w:rsid w:val="00083CBB"/>
    <w:rsid w:val="000A5DA3"/>
    <w:rsid w:val="000A6EDA"/>
    <w:rsid w:val="000B4983"/>
    <w:rsid w:val="000D4A5C"/>
    <w:rsid w:val="000D7126"/>
    <w:rsid w:val="00107BE7"/>
    <w:rsid w:val="0012088C"/>
    <w:rsid w:val="00126CE0"/>
    <w:rsid w:val="00135EB2"/>
    <w:rsid w:val="00152D5F"/>
    <w:rsid w:val="001A3316"/>
    <w:rsid w:val="001C56AC"/>
    <w:rsid w:val="001D508D"/>
    <w:rsid w:val="0021352E"/>
    <w:rsid w:val="0021632C"/>
    <w:rsid w:val="00247BCD"/>
    <w:rsid w:val="002524F5"/>
    <w:rsid w:val="002628A3"/>
    <w:rsid w:val="002808D3"/>
    <w:rsid w:val="00286F94"/>
    <w:rsid w:val="002B3F38"/>
    <w:rsid w:val="002C55DE"/>
    <w:rsid w:val="002D1D06"/>
    <w:rsid w:val="002D33F0"/>
    <w:rsid w:val="002D350D"/>
    <w:rsid w:val="002E3755"/>
    <w:rsid w:val="0030242F"/>
    <w:rsid w:val="0032038A"/>
    <w:rsid w:val="00320D28"/>
    <w:rsid w:val="0033272A"/>
    <w:rsid w:val="00332CD9"/>
    <w:rsid w:val="003501B8"/>
    <w:rsid w:val="0036097F"/>
    <w:rsid w:val="003629C8"/>
    <w:rsid w:val="003C740B"/>
    <w:rsid w:val="003D52E7"/>
    <w:rsid w:val="00425164"/>
    <w:rsid w:val="00427AF3"/>
    <w:rsid w:val="004313B9"/>
    <w:rsid w:val="0044002C"/>
    <w:rsid w:val="00452AA1"/>
    <w:rsid w:val="004A2E24"/>
    <w:rsid w:val="004B1C9E"/>
    <w:rsid w:val="004B6CBA"/>
    <w:rsid w:val="004C430B"/>
    <w:rsid w:val="004E0DFA"/>
    <w:rsid w:val="004E1B19"/>
    <w:rsid w:val="004E71A1"/>
    <w:rsid w:val="004F2601"/>
    <w:rsid w:val="004F3731"/>
    <w:rsid w:val="004F374C"/>
    <w:rsid w:val="005064E7"/>
    <w:rsid w:val="00524918"/>
    <w:rsid w:val="005363B8"/>
    <w:rsid w:val="005441DC"/>
    <w:rsid w:val="00554B0C"/>
    <w:rsid w:val="00562F88"/>
    <w:rsid w:val="00567483"/>
    <w:rsid w:val="005A0DEA"/>
    <w:rsid w:val="005A5108"/>
    <w:rsid w:val="005A52D2"/>
    <w:rsid w:val="005A7CB3"/>
    <w:rsid w:val="005B1E65"/>
    <w:rsid w:val="005B6635"/>
    <w:rsid w:val="005C780B"/>
    <w:rsid w:val="005D44B2"/>
    <w:rsid w:val="005D6BCD"/>
    <w:rsid w:val="005E3003"/>
    <w:rsid w:val="006004B6"/>
    <w:rsid w:val="00610F83"/>
    <w:rsid w:val="00622C03"/>
    <w:rsid w:val="00635917"/>
    <w:rsid w:val="006408DD"/>
    <w:rsid w:val="00675A6C"/>
    <w:rsid w:val="006C3C0E"/>
    <w:rsid w:val="006E097E"/>
    <w:rsid w:val="006F29CC"/>
    <w:rsid w:val="00710D76"/>
    <w:rsid w:val="007143F5"/>
    <w:rsid w:val="00723804"/>
    <w:rsid w:val="00725E65"/>
    <w:rsid w:val="007261BA"/>
    <w:rsid w:val="00751D05"/>
    <w:rsid w:val="00757CAC"/>
    <w:rsid w:val="00777E62"/>
    <w:rsid w:val="0078551E"/>
    <w:rsid w:val="007B0878"/>
    <w:rsid w:val="007C6825"/>
    <w:rsid w:val="007C7484"/>
    <w:rsid w:val="00813218"/>
    <w:rsid w:val="008160C3"/>
    <w:rsid w:val="0081627E"/>
    <w:rsid w:val="00845752"/>
    <w:rsid w:val="008479E1"/>
    <w:rsid w:val="00887B55"/>
    <w:rsid w:val="008A6988"/>
    <w:rsid w:val="008B1C0F"/>
    <w:rsid w:val="008D0E91"/>
    <w:rsid w:val="008D402A"/>
    <w:rsid w:val="008D41D8"/>
    <w:rsid w:val="008D551C"/>
    <w:rsid w:val="00901161"/>
    <w:rsid w:val="00902886"/>
    <w:rsid w:val="009065AC"/>
    <w:rsid w:val="00913C3D"/>
    <w:rsid w:val="00915451"/>
    <w:rsid w:val="00932415"/>
    <w:rsid w:val="00980371"/>
    <w:rsid w:val="0099219A"/>
    <w:rsid w:val="009B1177"/>
    <w:rsid w:val="009B6443"/>
    <w:rsid w:val="009C42A8"/>
    <w:rsid w:val="009C69E6"/>
    <w:rsid w:val="009D7B1B"/>
    <w:rsid w:val="009E72B0"/>
    <w:rsid w:val="00A032ED"/>
    <w:rsid w:val="00A05F43"/>
    <w:rsid w:val="00A1095C"/>
    <w:rsid w:val="00A50FB0"/>
    <w:rsid w:val="00A53F3A"/>
    <w:rsid w:val="00A667E1"/>
    <w:rsid w:val="00A671F0"/>
    <w:rsid w:val="00AA056F"/>
    <w:rsid w:val="00AB6861"/>
    <w:rsid w:val="00AD1445"/>
    <w:rsid w:val="00AD7C18"/>
    <w:rsid w:val="00B05D9B"/>
    <w:rsid w:val="00B138AF"/>
    <w:rsid w:val="00B23DDF"/>
    <w:rsid w:val="00B33F40"/>
    <w:rsid w:val="00B411DD"/>
    <w:rsid w:val="00B449EC"/>
    <w:rsid w:val="00B4520A"/>
    <w:rsid w:val="00B505AE"/>
    <w:rsid w:val="00B63460"/>
    <w:rsid w:val="00B9103D"/>
    <w:rsid w:val="00B9703F"/>
    <w:rsid w:val="00BA0A6F"/>
    <w:rsid w:val="00BB6E20"/>
    <w:rsid w:val="00BC5FC6"/>
    <w:rsid w:val="00BD5FF7"/>
    <w:rsid w:val="00C01EE3"/>
    <w:rsid w:val="00C10F33"/>
    <w:rsid w:val="00C1131C"/>
    <w:rsid w:val="00C55B73"/>
    <w:rsid w:val="00C56FDF"/>
    <w:rsid w:val="00C66E12"/>
    <w:rsid w:val="00C91D51"/>
    <w:rsid w:val="00CA43D7"/>
    <w:rsid w:val="00CB4B52"/>
    <w:rsid w:val="00CC623A"/>
    <w:rsid w:val="00CD2661"/>
    <w:rsid w:val="00CE4FA3"/>
    <w:rsid w:val="00D02AFD"/>
    <w:rsid w:val="00D16C28"/>
    <w:rsid w:val="00D16FC8"/>
    <w:rsid w:val="00D17A8D"/>
    <w:rsid w:val="00D43080"/>
    <w:rsid w:val="00D75DAA"/>
    <w:rsid w:val="00D80A2A"/>
    <w:rsid w:val="00D812E1"/>
    <w:rsid w:val="00D95FC1"/>
    <w:rsid w:val="00DA3522"/>
    <w:rsid w:val="00DC21D1"/>
    <w:rsid w:val="00DF1E40"/>
    <w:rsid w:val="00DF5876"/>
    <w:rsid w:val="00E15534"/>
    <w:rsid w:val="00E25E77"/>
    <w:rsid w:val="00E30C8F"/>
    <w:rsid w:val="00E34445"/>
    <w:rsid w:val="00E41A6D"/>
    <w:rsid w:val="00E42C5D"/>
    <w:rsid w:val="00E43ACC"/>
    <w:rsid w:val="00E57522"/>
    <w:rsid w:val="00E867DD"/>
    <w:rsid w:val="00E90405"/>
    <w:rsid w:val="00E97A5F"/>
    <w:rsid w:val="00EA2F92"/>
    <w:rsid w:val="00EE51CD"/>
    <w:rsid w:val="00F00ADC"/>
    <w:rsid w:val="00F3675E"/>
    <w:rsid w:val="00F50BF6"/>
    <w:rsid w:val="00F6372B"/>
    <w:rsid w:val="00F67223"/>
    <w:rsid w:val="00F820EC"/>
    <w:rsid w:val="00F83206"/>
    <w:rsid w:val="00F94C98"/>
    <w:rsid w:val="00FA434C"/>
    <w:rsid w:val="0144211D"/>
    <w:rsid w:val="019D7734"/>
    <w:rsid w:val="04994D7E"/>
    <w:rsid w:val="0CAA5DD6"/>
    <w:rsid w:val="130E7FBF"/>
    <w:rsid w:val="141B225D"/>
    <w:rsid w:val="14816AD7"/>
    <w:rsid w:val="267E37F5"/>
    <w:rsid w:val="26B32FCF"/>
    <w:rsid w:val="2B555843"/>
    <w:rsid w:val="314C437F"/>
    <w:rsid w:val="32851222"/>
    <w:rsid w:val="340373B8"/>
    <w:rsid w:val="3DFB5995"/>
    <w:rsid w:val="3FF2004E"/>
    <w:rsid w:val="400B2746"/>
    <w:rsid w:val="4CCF0402"/>
    <w:rsid w:val="504639CC"/>
    <w:rsid w:val="62A02DF3"/>
    <w:rsid w:val="702846B8"/>
    <w:rsid w:val="7602439E"/>
    <w:rsid w:val="7A0424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uiPriority w:val="0"/>
    <w:pPr>
      <w:ind w:firstLine="420"/>
    </w:pPr>
    <w:rPr>
      <w:rFonts w:ascii="Times New Roman" w:hAnsi="Times New Roman" w:eastAsia="宋体" w:cs="Times New Roman"/>
    </w:rPr>
  </w:style>
  <w:style w:type="paragraph" w:styleId="3">
    <w:name w:val="Body Text"/>
    <w:basedOn w:val="1"/>
    <w:qFormat/>
    <w:uiPriority w:val="0"/>
    <w:pPr>
      <w:spacing w:after="120"/>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character" w:customStyle="1" w:styleId="13">
    <w:name w:val="mod_font08_t1"/>
    <w:basedOn w:val="10"/>
    <w:qFormat/>
    <w:uiPriority w:val="0"/>
    <w:rPr>
      <w:color w:val="666666"/>
    </w:rPr>
  </w:style>
  <w:style w:type="character" w:customStyle="1" w:styleId="14">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customXml" Target="../customXml/item2.xml"/>
  <Relationship Id="rId8"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71C6A-D7D0-4601-BA2D-284DD2B65F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687</Words>
  <Characters>3919</Characters>
  <Lines>32</Lines>
  <Paragraphs>9</Paragraphs>
  <TotalTime>11</TotalTime>
  <ScaleCrop>false</ScaleCrop>
  <LinksUpToDate>false</LinksUpToDate>
  <CharactersWithSpaces>4597</CharactersWithSpaces>
  <Application>WPS Office_11.1.0.8412_F1E327BC-269C-435d-A152-05C5408002CA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zkzxz</lastModifiedBy>
  <lastPrinted>2014-10-29T12:08:00Z</lastPrinted>
  <dcterms:modified xsi:type="dcterms:W3CDTF">2019-03-21T03:45:49Z</dcterms:modified>
  <revision>127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