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eastAsia="黑体"/>
          <w:b/>
          <w:sz w:val="32"/>
          <w:szCs w:val="32"/>
        </w:rPr>
      </w:pPr>
      <w:r>
        <w:rPr>
          <w:rFonts w:hint="eastAsia" w:ascii="黑体" w:eastAsia="黑体"/>
          <w:b/>
          <w:sz w:val="32"/>
          <w:szCs w:val="32"/>
        </w:rPr>
        <w:t>高等职业</w:t>
      </w:r>
      <w:r>
        <w:rPr>
          <w:rFonts w:hint="eastAsia" w:ascii="黑体" w:hAnsi="黑体" w:eastAsia="黑体"/>
          <w:b/>
          <w:bCs/>
          <w:sz w:val="32"/>
          <w:szCs w:val="32"/>
        </w:rPr>
        <w:t>学校</w:t>
      </w:r>
      <w:r>
        <w:rPr>
          <w:rFonts w:hint="eastAsia" w:ascii="黑体" w:hAnsi="宋体" w:eastAsia="黑体"/>
          <w:b/>
          <w:sz w:val="32"/>
          <w:szCs w:val="32"/>
        </w:rPr>
        <w:t>连锁经营管理</w:t>
      </w:r>
      <w:r>
        <w:rPr>
          <w:rFonts w:hint="eastAsia" w:ascii="黑体" w:eastAsia="黑体"/>
          <w:b/>
          <w:sz w:val="32"/>
          <w:szCs w:val="32"/>
        </w:rPr>
        <w:t>专业教学标准</w:t>
      </w:r>
    </w:p>
    <w:p>
      <w:pPr>
        <w:snapToGrid w:val="0"/>
        <w:spacing w:before="156" w:beforeLines="50" w:after="156" w:afterLines="50" w:line="340" w:lineRule="exact"/>
        <w:rPr>
          <w:rFonts w:ascii="宋体" w:hAnsi="宋体"/>
          <w:b/>
          <w:sz w:val="24"/>
        </w:rPr>
      </w:pPr>
    </w:p>
    <w:p>
      <w:pPr>
        <w:snapToGrid w:val="0"/>
        <w:spacing w:before="156" w:beforeLines="50" w:after="156" w:afterLines="50" w:line="340" w:lineRule="exact"/>
        <w:rPr>
          <w:rFonts w:hint="eastAsia" w:ascii="宋体" w:hAnsi="宋体"/>
          <w:szCs w:val="21"/>
        </w:rPr>
      </w:pPr>
      <w:r>
        <w:rPr>
          <w:rFonts w:hint="eastAsia" w:ascii="宋体" w:hAnsi="宋体"/>
          <w:b/>
          <w:sz w:val="24"/>
        </w:rPr>
        <w:t xml:space="preserve">专业名称  </w:t>
      </w:r>
      <w:r>
        <w:rPr>
          <w:rFonts w:hint="eastAsia" w:ascii="宋体" w:hAnsi="宋体"/>
          <w:szCs w:val="21"/>
        </w:rPr>
        <w:t>连锁经营管理</w:t>
      </w:r>
    </w:p>
    <w:p>
      <w:pPr>
        <w:snapToGrid w:val="0"/>
        <w:spacing w:before="156" w:beforeLines="50" w:after="156" w:afterLines="50" w:line="340" w:lineRule="exact"/>
        <w:rPr>
          <w:rFonts w:hint="eastAsia" w:ascii="宋体" w:hAnsi="宋体"/>
          <w:szCs w:val="21"/>
        </w:rPr>
      </w:pPr>
    </w:p>
    <w:p>
      <w:pPr>
        <w:snapToGrid w:val="0"/>
        <w:spacing w:before="156" w:beforeLines="50" w:after="156" w:afterLines="50" w:line="340" w:lineRule="exact"/>
        <w:rPr>
          <w:rFonts w:hint="eastAsia" w:ascii="宋体" w:hAnsi="宋体"/>
          <w:szCs w:val="21"/>
        </w:rPr>
      </w:pPr>
      <w:r>
        <w:rPr>
          <w:rFonts w:hint="eastAsia" w:ascii="宋体" w:hAnsi="宋体"/>
          <w:b/>
          <w:sz w:val="24"/>
        </w:rPr>
        <w:t xml:space="preserve">专业代码  </w:t>
      </w:r>
      <w:r>
        <w:rPr>
          <w:rFonts w:hint="eastAsia" w:ascii="宋体" w:hAnsi="宋体"/>
          <w:szCs w:val="21"/>
        </w:rPr>
        <w:t>620504</w:t>
      </w:r>
    </w:p>
    <w:p>
      <w:pPr>
        <w:snapToGrid w:val="0"/>
        <w:spacing w:before="156" w:beforeLines="50" w:after="156" w:afterLines="50" w:line="340" w:lineRule="exact"/>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招生对象</w:t>
      </w:r>
    </w:p>
    <w:p>
      <w:pPr>
        <w:snapToGrid w:val="0"/>
        <w:spacing w:line="340" w:lineRule="exact"/>
        <w:ind w:firstLine="420" w:firstLineChars="200"/>
        <w:rPr>
          <w:rFonts w:hint="eastAsia" w:ascii="宋体" w:hAnsi="宋体"/>
          <w:szCs w:val="21"/>
        </w:rPr>
      </w:pPr>
      <w:r>
        <w:rPr>
          <w:rFonts w:hint="eastAsia" w:ascii="宋体" w:hAnsi="宋体"/>
          <w:szCs w:val="21"/>
        </w:rPr>
        <w:t>高中阶段教育毕业生或同等学力人员</w:t>
      </w:r>
    </w:p>
    <w:p>
      <w:pPr>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学制与学历</w:t>
      </w:r>
    </w:p>
    <w:p>
      <w:pPr>
        <w:snapToGrid w:val="0"/>
        <w:spacing w:line="340" w:lineRule="exact"/>
        <w:ind w:firstLine="420" w:firstLineChars="200"/>
        <w:rPr>
          <w:rFonts w:hint="eastAsia" w:ascii="宋体" w:hAnsi="宋体"/>
          <w:szCs w:val="21"/>
        </w:rPr>
      </w:pPr>
      <w:r>
        <w:rPr>
          <w:rFonts w:hint="eastAsia" w:ascii="宋体" w:hAnsi="宋体"/>
          <w:szCs w:val="21"/>
        </w:rPr>
        <w:t>三年制，专科</w:t>
      </w:r>
    </w:p>
    <w:p>
      <w:pPr>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本专业毕业生去向为连锁经营的大、中型超市、购物中心、专卖店、加盟店、便利店等连锁企业及相关行业。主要岗位有：</w:t>
      </w:r>
    </w:p>
    <w:p>
      <w:pPr>
        <w:snapToGrid w:val="0"/>
        <w:spacing w:before="156" w:beforeLines="50" w:after="156" w:afterLines="50" w:line="340" w:lineRule="exact"/>
        <w:ind w:firstLine="417" w:firstLineChars="198"/>
        <w:rPr>
          <w:rFonts w:ascii="宋体" w:hAnsi="宋体"/>
          <w:b/>
          <w:szCs w:val="21"/>
        </w:rPr>
      </w:pPr>
      <w:r>
        <w:rPr>
          <w:rFonts w:hint="eastAsia" w:ascii="宋体" w:hAnsi="宋体"/>
          <w:b/>
          <w:szCs w:val="21"/>
        </w:rPr>
        <w:t xml:space="preserve">1.初始岗位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（1）连锁企业一线店铺服务岗位的营业员、理货员、收银员、防损员等；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（2）连锁企业配送中心一线操作技术人员；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（3）连锁企业总部及分店信息管理员。</w:t>
      </w:r>
    </w:p>
    <w:p>
      <w:pPr>
        <w:snapToGrid w:val="0"/>
        <w:spacing w:before="156" w:beforeLines="50" w:after="156" w:afterLines="50" w:line="340" w:lineRule="exact"/>
        <w:ind w:firstLine="417" w:firstLineChars="198"/>
        <w:rPr>
          <w:rFonts w:ascii="宋体" w:hAnsi="宋体"/>
          <w:b/>
          <w:szCs w:val="21"/>
        </w:rPr>
      </w:pPr>
      <w:r>
        <w:rPr>
          <w:rFonts w:hint="eastAsia" w:ascii="宋体" w:hAnsi="宋体"/>
          <w:b/>
          <w:szCs w:val="21"/>
        </w:rPr>
        <w:t xml:space="preserve">2.发展岗位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具备相应工作经验，参与企业培训考核合格后（6个月至1年以上）可从事的岗位：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（1）商业连锁企业门店店长或店长助理；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（2）商场商品部业务主管及柜组长；</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（3）连锁企业配送中心管理人员；</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参与企业培训考核合格后（3年以上）可从事的岗位：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（1）连锁企业总部从事店铺开发、加盟管理、人事培训；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（2）连锁总部或门店商品管理、采购管理、营运管理等；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 xml:space="preserve"> 培养目标与规格</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（一）人才培养目标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本专业培养适应现代化、国际化连锁商业发展要求，</w:t>
      </w:r>
      <w:r>
        <w:rPr>
          <w:rFonts w:ascii="宋体" w:hAnsi="宋体"/>
          <w:szCs w:val="21"/>
        </w:rPr>
        <w:t>掌握本专业必备的基础理论和专门知识</w:t>
      </w:r>
      <w:r>
        <w:rPr>
          <w:rFonts w:hint="eastAsia" w:ascii="宋体" w:hAnsi="宋体"/>
          <w:szCs w:val="21"/>
        </w:rPr>
        <w:t>，熟悉连锁企业业务流程，</w:t>
      </w:r>
      <w:r>
        <w:rPr>
          <w:rFonts w:ascii="宋体" w:hAnsi="宋体"/>
          <w:szCs w:val="21"/>
        </w:rPr>
        <w:t>具有从事本专业实际工作的全面素质和综合职业能力</w:t>
      </w:r>
      <w:r>
        <w:rPr>
          <w:rFonts w:hint="eastAsia" w:ascii="宋体" w:hAnsi="宋体"/>
          <w:szCs w:val="21"/>
        </w:rPr>
        <w:t>，能运用所掌握的连锁经营管理的知识和技能，在</w:t>
      </w:r>
      <w:r>
        <w:rPr>
          <w:rFonts w:ascii="宋体" w:hAnsi="宋体"/>
          <w:szCs w:val="21"/>
        </w:rPr>
        <w:t>连锁</w:t>
      </w:r>
      <w:r>
        <w:rPr>
          <w:rFonts w:hint="eastAsia" w:ascii="宋体" w:hAnsi="宋体"/>
          <w:szCs w:val="21"/>
        </w:rPr>
        <w:t>零售企业一线从事门店运营与</w:t>
      </w:r>
      <w:r>
        <w:rPr>
          <w:rFonts w:ascii="宋体" w:hAnsi="宋体"/>
          <w:szCs w:val="21"/>
        </w:rPr>
        <w:t>管理</w:t>
      </w:r>
      <w:r>
        <w:rPr>
          <w:rFonts w:hint="eastAsia" w:ascii="宋体" w:hAnsi="宋体"/>
          <w:szCs w:val="21"/>
        </w:rPr>
        <w:t>、营销策划、</w:t>
      </w:r>
      <w:r>
        <w:rPr>
          <w:rFonts w:ascii="宋体" w:hAnsi="宋体"/>
          <w:szCs w:val="21"/>
        </w:rPr>
        <w:t>门店开发</w:t>
      </w:r>
      <w:r>
        <w:rPr>
          <w:rFonts w:hint="eastAsia" w:ascii="宋体" w:hAnsi="宋体"/>
          <w:szCs w:val="21"/>
        </w:rPr>
        <w:t>与设计、商品采购、物流</w:t>
      </w:r>
      <w:r>
        <w:rPr>
          <w:rFonts w:ascii="宋体" w:hAnsi="宋体"/>
          <w:szCs w:val="21"/>
        </w:rPr>
        <w:t>配送</w:t>
      </w:r>
      <w:r>
        <w:rPr>
          <w:rFonts w:hint="eastAsia" w:ascii="宋体" w:hAnsi="宋体"/>
          <w:szCs w:val="21"/>
        </w:rPr>
        <w:t>和特许加盟等业务管理工作的</w:t>
      </w:r>
      <w:r>
        <w:rPr>
          <w:rFonts w:ascii="宋体" w:hAnsi="宋体"/>
          <w:szCs w:val="21"/>
        </w:rPr>
        <w:t>德、智、体</w:t>
      </w:r>
      <w:r>
        <w:rPr>
          <w:rFonts w:hint="eastAsia" w:ascii="宋体" w:hAnsi="宋体"/>
          <w:szCs w:val="21"/>
        </w:rPr>
        <w:t>、美</w:t>
      </w:r>
      <w:r>
        <w:rPr>
          <w:rFonts w:ascii="宋体" w:hAnsi="宋体"/>
          <w:szCs w:val="21"/>
        </w:rPr>
        <w:t>全面发展</w:t>
      </w:r>
      <w:r>
        <w:rPr>
          <w:rFonts w:hint="eastAsia" w:ascii="宋体" w:hAnsi="宋体"/>
          <w:szCs w:val="21"/>
        </w:rPr>
        <w:t>高端技能型专门人才。</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（二）专业面向主要涉及的职业岗位群及职业岗位描述</w:t>
      </w:r>
    </w:p>
    <w:tbl>
      <w:tblPr>
        <w:tblStyle w:val="6"/>
        <w:tblW w:w="9225"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1334"/>
        <w:gridCol w:w="5173"/>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338" w:type="dxa"/>
            <w:vAlign w:val="center"/>
          </w:tcPr>
          <w:p>
            <w:pPr>
              <w:spacing w:line="340" w:lineRule="exact"/>
              <w:jc w:val="center"/>
              <w:rPr>
                <w:rFonts w:ascii="宋体" w:hAnsi="宋体"/>
                <w:b/>
                <w:sz w:val="18"/>
                <w:szCs w:val="18"/>
              </w:rPr>
            </w:pPr>
            <w:r>
              <w:rPr>
                <w:rFonts w:hint="eastAsia" w:ascii="宋体" w:hAnsi="宋体"/>
                <w:b/>
                <w:sz w:val="18"/>
                <w:szCs w:val="18"/>
              </w:rPr>
              <w:t>职业领域</w:t>
            </w:r>
          </w:p>
        </w:tc>
        <w:tc>
          <w:tcPr>
            <w:tcW w:w="1334" w:type="dxa"/>
            <w:vAlign w:val="center"/>
          </w:tcPr>
          <w:p>
            <w:pPr>
              <w:spacing w:line="340" w:lineRule="exact"/>
              <w:jc w:val="center"/>
              <w:rPr>
                <w:rFonts w:ascii="宋体" w:hAnsi="宋体"/>
                <w:b/>
                <w:sz w:val="18"/>
                <w:szCs w:val="18"/>
              </w:rPr>
            </w:pPr>
            <w:r>
              <w:rPr>
                <w:rFonts w:hint="eastAsia" w:ascii="宋体" w:hAnsi="宋体"/>
                <w:b/>
                <w:sz w:val="18"/>
                <w:szCs w:val="18"/>
              </w:rPr>
              <w:t>职业岗位群</w:t>
            </w:r>
          </w:p>
        </w:tc>
        <w:tc>
          <w:tcPr>
            <w:tcW w:w="5173" w:type="dxa"/>
            <w:vAlign w:val="center"/>
          </w:tcPr>
          <w:p>
            <w:pPr>
              <w:spacing w:line="340" w:lineRule="exact"/>
              <w:jc w:val="center"/>
              <w:rPr>
                <w:rFonts w:ascii="宋体" w:hAnsi="宋体"/>
                <w:b/>
                <w:sz w:val="18"/>
                <w:szCs w:val="18"/>
              </w:rPr>
            </w:pPr>
            <w:r>
              <w:rPr>
                <w:rFonts w:hint="eastAsia" w:ascii="宋体" w:hAnsi="宋体"/>
                <w:b/>
                <w:sz w:val="18"/>
                <w:szCs w:val="18"/>
              </w:rPr>
              <w:t>职业岗位群内容</w:t>
            </w:r>
          </w:p>
        </w:tc>
        <w:tc>
          <w:tcPr>
            <w:tcW w:w="1380" w:type="dxa"/>
            <w:vAlign w:val="center"/>
          </w:tcPr>
          <w:p>
            <w:pPr>
              <w:spacing w:line="340" w:lineRule="exact"/>
              <w:jc w:val="center"/>
              <w:rPr>
                <w:rFonts w:ascii="宋体" w:hAnsi="宋体"/>
                <w:b/>
                <w:sz w:val="18"/>
                <w:szCs w:val="18"/>
              </w:rPr>
            </w:pPr>
            <w:r>
              <w:rPr>
                <w:rFonts w:hint="eastAsia" w:ascii="宋体" w:hAnsi="宋体"/>
                <w:b/>
                <w:sz w:val="18"/>
                <w:szCs w:val="18"/>
              </w:rPr>
              <w:t>职业岗位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连锁门店</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门店管理服务岗位</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与门店管理相关业务：</w:t>
            </w:r>
          </w:p>
          <w:p>
            <w:pPr>
              <w:spacing w:line="340" w:lineRule="exact"/>
              <w:jc w:val="both"/>
              <w:rPr>
                <w:rFonts w:ascii="宋体" w:hAnsi="宋体"/>
                <w:sz w:val="18"/>
                <w:szCs w:val="18"/>
              </w:rPr>
            </w:pPr>
            <w:r>
              <w:rPr>
                <w:rFonts w:hint="eastAsia" w:ascii="宋体" w:hAnsi="宋体"/>
                <w:sz w:val="18"/>
                <w:szCs w:val="18"/>
              </w:rPr>
              <w:t>（1）商品验收/入库；（2）商品分类、结构、组合策略；（3）商品布局/陈列；（3）人员配置；（4）商品核算；（5）商品整理；（6）门店库区管理；（7）设备管理；（8）门店防损；（9）门店信息管理；（10）门店价格管理；（5）顾客投诉处理；门店促销管理；（11）门店经营绩效评估；（12）FRID操作等 ；（13）货品检验；（14）拣货与配货；（15）作业计划制定。</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营业员</w:t>
            </w:r>
          </w:p>
          <w:p>
            <w:pPr>
              <w:spacing w:line="340" w:lineRule="exact"/>
              <w:jc w:val="both"/>
              <w:rPr>
                <w:rFonts w:ascii="宋体" w:hAnsi="宋体"/>
                <w:sz w:val="18"/>
                <w:szCs w:val="18"/>
              </w:rPr>
            </w:pPr>
            <w:r>
              <w:rPr>
                <w:rFonts w:hint="eastAsia" w:ascii="宋体" w:hAnsi="宋体"/>
                <w:sz w:val="18"/>
                <w:szCs w:val="18"/>
              </w:rPr>
              <w:t>收银员</w:t>
            </w:r>
          </w:p>
          <w:p>
            <w:pPr>
              <w:spacing w:line="340" w:lineRule="exact"/>
              <w:jc w:val="both"/>
              <w:rPr>
                <w:rFonts w:ascii="宋体" w:hAnsi="宋体"/>
                <w:sz w:val="18"/>
                <w:szCs w:val="18"/>
              </w:rPr>
            </w:pPr>
            <w:r>
              <w:rPr>
                <w:rFonts w:hint="eastAsia" w:ascii="宋体" w:hAnsi="宋体"/>
                <w:sz w:val="18"/>
                <w:szCs w:val="18"/>
              </w:rPr>
              <w:t>理货员</w:t>
            </w:r>
          </w:p>
          <w:p>
            <w:pPr>
              <w:spacing w:line="340" w:lineRule="exact"/>
              <w:jc w:val="both"/>
              <w:rPr>
                <w:rFonts w:ascii="宋体" w:hAnsi="宋体"/>
                <w:sz w:val="18"/>
                <w:szCs w:val="18"/>
              </w:rPr>
            </w:pPr>
            <w:r>
              <w:rPr>
                <w:rFonts w:hint="eastAsia" w:ascii="宋体" w:hAnsi="宋体"/>
                <w:sz w:val="18"/>
                <w:szCs w:val="18"/>
              </w:rPr>
              <w:t>导购员</w:t>
            </w:r>
          </w:p>
          <w:p>
            <w:pPr>
              <w:spacing w:line="340" w:lineRule="exact"/>
              <w:jc w:val="both"/>
              <w:rPr>
                <w:rFonts w:ascii="宋体" w:hAnsi="宋体"/>
                <w:sz w:val="18"/>
                <w:szCs w:val="18"/>
              </w:rPr>
            </w:pPr>
            <w:r>
              <w:rPr>
                <w:rFonts w:hint="eastAsia" w:ascii="宋体" w:hAnsi="宋体"/>
                <w:sz w:val="18"/>
                <w:szCs w:val="18"/>
              </w:rPr>
              <w:t>促销员</w:t>
            </w:r>
          </w:p>
          <w:p>
            <w:pPr>
              <w:spacing w:line="340" w:lineRule="exact"/>
              <w:jc w:val="both"/>
              <w:rPr>
                <w:rFonts w:ascii="宋体" w:hAnsi="宋体"/>
                <w:sz w:val="18"/>
                <w:szCs w:val="18"/>
              </w:rPr>
            </w:pPr>
            <w:r>
              <w:rPr>
                <w:rFonts w:hint="eastAsia" w:ascii="宋体" w:hAnsi="宋体"/>
                <w:sz w:val="18"/>
                <w:szCs w:val="18"/>
              </w:rPr>
              <w:t xml:space="preserve">门店店长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连锁配送中心</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配送管理岗</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与配送管理相关业务：</w:t>
            </w:r>
          </w:p>
          <w:p>
            <w:pPr>
              <w:spacing w:line="340" w:lineRule="exact"/>
              <w:jc w:val="both"/>
              <w:rPr>
                <w:rFonts w:ascii="宋体" w:hAnsi="宋体"/>
                <w:sz w:val="18"/>
                <w:szCs w:val="18"/>
              </w:rPr>
            </w:pPr>
            <w:r>
              <w:rPr>
                <w:rFonts w:hint="eastAsia" w:ascii="宋体" w:hAnsi="宋体"/>
                <w:sz w:val="18"/>
                <w:szCs w:val="18"/>
              </w:rPr>
              <w:t>（1）客户订单处理；（2）订货/采购；（3）货物拣货；（4）配货；（5）装卸、配装与送货；（6）配送线路优化；（7）信息处理；（8）配送中心设计；（9）配送中心作业效率评价。</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配送员</w:t>
            </w:r>
          </w:p>
          <w:p>
            <w:pPr>
              <w:spacing w:line="340" w:lineRule="exact"/>
              <w:jc w:val="both"/>
              <w:rPr>
                <w:rFonts w:ascii="宋体" w:hAnsi="宋体"/>
                <w:sz w:val="18"/>
                <w:szCs w:val="18"/>
              </w:rPr>
            </w:pPr>
            <w:r>
              <w:rPr>
                <w:rFonts w:hint="eastAsia" w:ascii="宋体" w:hAnsi="宋体"/>
                <w:sz w:val="18"/>
                <w:szCs w:val="18"/>
              </w:rPr>
              <w:t>配送主管</w:t>
            </w:r>
          </w:p>
          <w:p>
            <w:pPr>
              <w:spacing w:line="340" w:lineRule="exact"/>
              <w:jc w:val="both"/>
              <w:rPr>
                <w:rFonts w:ascii="宋体" w:hAnsi="宋体"/>
                <w:sz w:val="18"/>
                <w:szCs w:val="18"/>
              </w:rPr>
            </w:pPr>
            <w:r>
              <w:rPr>
                <w:rFonts w:hint="eastAsia" w:ascii="宋体" w:hAnsi="宋体"/>
                <w:sz w:val="18"/>
                <w:szCs w:val="18"/>
              </w:rPr>
              <w:t>配送经理</w:t>
            </w:r>
          </w:p>
          <w:p>
            <w:pPr>
              <w:spacing w:line="340" w:lineRule="exact"/>
              <w:jc w:val="both"/>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338" w:type="dxa"/>
            <w:vAlign w:val="center"/>
          </w:tcPr>
          <w:p>
            <w:pPr>
              <w:spacing w:line="340" w:lineRule="exact"/>
              <w:jc w:val="both"/>
              <w:rPr>
                <w:rFonts w:ascii="宋体" w:hAnsi="宋体"/>
                <w:sz w:val="18"/>
                <w:szCs w:val="18"/>
              </w:rPr>
            </w:pPr>
            <w:r>
              <w:rPr>
                <w:rFonts w:hint="eastAsia" w:ascii="宋体" w:hAnsi="宋体"/>
                <w:sz w:val="18"/>
                <w:szCs w:val="18"/>
              </w:rPr>
              <w:t>连锁总部</w:t>
            </w:r>
          </w:p>
        </w:tc>
        <w:tc>
          <w:tcPr>
            <w:tcW w:w="1334" w:type="dxa"/>
            <w:vAlign w:val="center"/>
          </w:tcPr>
          <w:p>
            <w:pPr>
              <w:spacing w:line="340" w:lineRule="exact"/>
              <w:jc w:val="both"/>
              <w:rPr>
                <w:rFonts w:ascii="宋体" w:hAnsi="宋体"/>
                <w:sz w:val="18"/>
                <w:szCs w:val="18"/>
              </w:rPr>
            </w:pPr>
            <w:r>
              <w:rPr>
                <w:rFonts w:hint="eastAsia" w:ascii="宋体" w:hAnsi="宋体"/>
                <w:sz w:val="18"/>
                <w:szCs w:val="18"/>
              </w:rPr>
              <w:t>职能部门</w:t>
            </w:r>
          </w:p>
          <w:p>
            <w:pPr>
              <w:spacing w:line="340" w:lineRule="exact"/>
              <w:jc w:val="both"/>
              <w:rPr>
                <w:rFonts w:ascii="宋体" w:hAnsi="宋体"/>
                <w:sz w:val="18"/>
                <w:szCs w:val="18"/>
              </w:rPr>
            </w:pPr>
            <w:r>
              <w:rPr>
                <w:rFonts w:hint="eastAsia" w:ascii="宋体" w:hAnsi="宋体"/>
                <w:sz w:val="18"/>
                <w:szCs w:val="18"/>
              </w:rPr>
              <w:t>管理岗位</w:t>
            </w:r>
          </w:p>
        </w:tc>
        <w:tc>
          <w:tcPr>
            <w:tcW w:w="5173" w:type="dxa"/>
            <w:vAlign w:val="center"/>
          </w:tcPr>
          <w:p>
            <w:pPr>
              <w:spacing w:line="340" w:lineRule="exact"/>
              <w:jc w:val="both"/>
              <w:rPr>
                <w:rFonts w:ascii="宋体" w:hAnsi="宋体"/>
                <w:sz w:val="18"/>
                <w:szCs w:val="18"/>
              </w:rPr>
            </w:pPr>
            <w:r>
              <w:rPr>
                <w:rFonts w:hint="eastAsia" w:ascii="宋体" w:hAnsi="宋体"/>
                <w:sz w:val="18"/>
                <w:szCs w:val="18"/>
              </w:rPr>
              <w:t>与总部职能业务相关的：</w:t>
            </w:r>
          </w:p>
          <w:p>
            <w:pPr>
              <w:spacing w:line="340" w:lineRule="exact"/>
              <w:jc w:val="both"/>
              <w:rPr>
                <w:rFonts w:ascii="宋体" w:hAnsi="宋体"/>
                <w:sz w:val="18"/>
                <w:szCs w:val="18"/>
              </w:rPr>
            </w:pPr>
            <w:r>
              <w:rPr>
                <w:rFonts w:hint="eastAsia" w:ascii="宋体" w:hAnsi="宋体"/>
                <w:sz w:val="18"/>
                <w:szCs w:val="18"/>
              </w:rPr>
              <w:t>（1）市场调查与分析；（2）门店开发与设计；（3）人员招聘与管理；（4）商品采购；（4）财务管理；（5）信息管理；（6）供应商管理；（7）设备管理；（8）行政事务管理；（9）品牌运营推广；（10）商品质量稽核/控制；（11）企业文化建设；（12）企业经营/员工绩效考评；（15）特许加盟运作。</w:t>
            </w:r>
          </w:p>
        </w:tc>
        <w:tc>
          <w:tcPr>
            <w:tcW w:w="1380" w:type="dxa"/>
            <w:vAlign w:val="center"/>
          </w:tcPr>
          <w:p>
            <w:pPr>
              <w:spacing w:line="340" w:lineRule="exact"/>
              <w:jc w:val="both"/>
              <w:rPr>
                <w:rFonts w:ascii="宋体" w:hAnsi="宋体"/>
                <w:sz w:val="18"/>
                <w:szCs w:val="18"/>
              </w:rPr>
            </w:pPr>
            <w:r>
              <w:rPr>
                <w:rFonts w:hint="eastAsia" w:ascii="宋体" w:hAnsi="宋体"/>
                <w:sz w:val="18"/>
                <w:szCs w:val="18"/>
              </w:rPr>
              <w:t>系统管理员</w:t>
            </w:r>
          </w:p>
          <w:p>
            <w:pPr>
              <w:spacing w:line="340" w:lineRule="exact"/>
              <w:jc w:val="both"/>
              <w:rPr>
                <w:rFonts w:ascii="宋体" w:hAnsi="宋体"/>
                <w:sz w:val="18"/>
                <w:szCs w:val="18"/>
              </w:rPr>
            </w:pPr>
            <w:r>
              <w:rPr>
                <w:rFonts w:hint="eastAsia" w:ascii="宋体" w:hAnsi="宋体"/>
                <w:sz w:val="18"/>
                <w:szCs w:val="18"/>
              </w:rPr>
              <w:t>客户服务员</w:t>
            </w:r>
          </w:p>
          <w:p>
            <w:pPr>
              <w:spacing w:line="340" w:lineRule="exact"/>
              <w:jc w:val="both"/>
              <w:rPr>
                <w:rFonts w:ascii="宋体" w:hAnsi="宋体"/>
                <w:sz w:val="18"/>
                <w:szCs w:val="18"/>
              </w:rPr>
            </w:pPr>
            <w:r>
              <w:rPr>
                <w:rFonts w:hint="eastAsia" w:ascii="宋体" w:hAnsi="宋体"/>
                <w:sz w:val="18"/>
                <w:szCs w:val="18"/>
              </w:rPr>
              <w:t>业务员</w:t>
            </w:r>
          </w:p>
          <w:p>
            <w:pPr>
              <w:spacing w:line="340" w:lineRule="exact"/>
              <w:jc w:val="both"/>
              <w:rPr>
                <w:rFonts w:ascii="宋体" w:hAnsi="宋体"/>
                <w:sz w:val="18"/>
                <w:szCs w:val="18"/>
              </w:rPr>
            </w:pPr>
            <w:r>
              <w:rPr>
                <w:rFonts w:hint="eastAsia" w:ascii="宋体" w:hAnsi="宋体"/>
                <w:sz w:val="18"/>
                <w:szCs w:val="18"/>
              </w:rPr>
              <w:t>业务主管</w:t>
            </w:r>
          </w:p>
          <w:p>
            <w:pPr>
              <w:spacing w:line="340" w:lineRule="exact"/>
              <w:jc w:val="both"/>
              <w:rPr>
                <w:rFonts w:ascii="宋体" w:hAnsi="宋体"/>
                <w:sz w:val="18"/>
                <w:szCs w:val="18"/>
              </w:rPr>
            </w:pPr>
            <w:r>
              <w:rPr>
                <w:rFonts w:hint="eastAsia" w:ascii="宋体" w:hAnsi="宋体"/>
                <w:sz w:val="18"/>
                <w:szCs w:val="18"/>
              </w:rPr>
              <w:t>采购员</w:t>
            </w:r>
          </w:p>
          <w:p>
            <w:pPr>
              <w:spacing w:line="340" w:lineRule="exact"/>
              <w:jc w:val="both"/>
              <w:rPr>
                <w:rFonts w:ascii="宋体" w:hAnsi="宋体"/>
                <w:sz w:val="18"/>
                <w:szCs w:val="18"/>
              </w:rPr>
            </w:pPr>
            <w:r>
              <w:rPr>
                <w:rFonts w:hint="eastAsia" w:ascii="宋体" w:hAnsi="宋体"/>
                <w:sz w:val="18"/>
                <w:szCs w:val="18"/>
              </w:rPr>
              <w:t>市场专员</w:t>
            </w:r>
          </w:p>
          <w:p>
            <w:pPr>
              <w:spacing w:line="340" w:lineRule="exact"/>
              <w:jc w:val="both"/>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9225" w:type="dxa"/>
            <w:gridSpan w:val="4"/>
            <w:vAlign w:val="center"/>
          </w:tcPr>
          <w:p>
            <w:pPr>
              <w:spacing w:line="340" w:lineRule="exact"/>
              <w:jc w:val="both"/>
              <w:rPr>
                <w:rFonts w:ascii="宋体" w:hAnsi="宋体"/>
                <w:sz w:val="18"/>
                <w:szCs w:val="18"/>
              </w:rPr>
            </w:pPr>
            <w:r>
              <w:rPr>
                <w:rFonts w:hint="eastAsia" w:ascii="宋体" w:hAnsi="宋体"/>
                <w:sz w:val="18"/>
                <w:szCs w:val="18"/>
              </w:rPr>
              <w:t>备注：职位升迁所需时间因不同业态岗位设置差异、岗位工作者个人能力差异而不固定，一般最短6个月。</w:t>
            </w:r>
          </w:p>
        </w:tc>
      </w:tr>
    </w:tbl>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（三）人才培养规格</w:t>
      </w:r>
    </w:p>
    <w:tbl>
      <w:tblPr>
        <w:tblStyle w:val="6"/>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构成</w:t>
            </w:r>
          </w:p>
        </w:tc>
        <w:tc>
          <w:tcPr>
            <w:tcW w:w="8398" w:type="dxa"/>
            <w:vAlign w:val="center"/>
          </w:tcPr>
          <w:p>
            <w:pPr>
              <w:snapToGrid w:val="0"/>
              <w:spacing w:line="340" w:lineRule="exact"/>
              <w:jc w:val="center"/>
              <w:rPr>
                <w:rFonts w:ascii="宋体" w:hAnsi="宋体"/>
                <w:b/>
                <w:sz w:val="18"/>
                <w:szCs w:val="18"/>
              </w:rPr>
            </w:pPr>
            <w:r>
              <w:rPr>
                <w:rFonts w:hint="eastAsia" w:ascii="宋体" w:hAnsi="宋体"/>
                <w:b/>
                <w:sz w:val="18"/>
                <w:szCs w:val="18"/>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基</w:t>
            </w:r>
          </w:p>
          <w:p>
            <w:pPr>
              <w:snapToGrid w:val="0"/>
              <w:spacing w:line="340" w:lineRule="exact"/>
              <w:jc w:val="center"/>
              <w:rPr>
                <w:rFonts w:ascii="宋体" w:hAnsi="宋体"/>
                <w:b/>
                <w:sz w:val="18"/>
                <w:szCs w:val="18"/>
              </w:rPr>
            </w:pPr>
            <w:r>
              <w:rPr>
                <w:rFonts w:hint="eastAsia" w:ascii="宋体" w:hAnsi="宋体"/>
                <w:b/>
                <w:sz w:val="18"/>
                <w:szCs w:val="18"/>
              </w:rPr>
              <w:t>本</w:t>
            </w:r>
          </w:p>
          <w:p>
            <w:pPr>
              <w:snapToGrid w:val="0"/>
              <w:spacing w:line="340" w:lineRule="exact"/>
              <w:jc w:val="center"/>
              <w:rPr>
                <w:rFonts w:ascii="宋体" w:hAnsi="宋体"/>
                <w:b/>
                <w:sz w:val="18"/>
                <w:szCs w:val="18"/>
              </w:rPr>
            </w:pPr>
            <w:r>
              <w:rPr>
                <w:rFonts w:hint="eastAsia" w:ascii="宋体" w:hAnsi="宋体"/>
                <w:b/>
                <w:sz w:val="18"/>
                <w:szCs w:val="18"/>
              </w:rPr>
              <w:t>素</w:t>
            </w:r>
          </w:p>
          <w:p>
            <w:pPr>
              <w:snapToGrid w:val="0"/>
              <w:spacing w:line="340" w:lineRule="exact"/>
              <w:jc w:val="center"/>
              <w:rPr>
                <w:rFonts w:ascii="宋体" w:hAnsi="宋体"/>
                <w:b/>
                <w:sz w:val="18"/>
                <w:szCs w:val="18"/>
              </w:rPr>
            </w:pPr>
            <w:r>
              <w:rPr>
                <w:rFonts w:hint="eastAsia" w:ascii="宋体" w:hAnsi="宋体"/>
                <w:b/>
                <w:sz w:val="18"/>
                <w:szCs w:val="18"/>
              </w:rPr>
              <w:t>质</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▼身心素质：</w:t>
            </w:r>
            <w:r>
              <w:rPr>
                <w:rFonts w:ascii="宋体" w:hAnsi="宋体" w:cs="宋体"/>
                <w:kern w:val="0"/>
                <w:sz w:val="18"/>
                <w:szCs w:val="18"/>
              </w:rPr>
              <w:t>健康体魄</w:t>
            </w:r>
            <w:r>
              <w:rPr>
                <w:rFonts w:hint="eastAsia" w:ascii="宋体" w:hAnsi="宋体" w:cs="宋体"/>
                <w:kern w:val="0"/>
                <w:sz w:val="18"/>
                <w:szCs w:val="18"/>
              </w:rPr>
              <w:t>、</w:t>
            </w:r>
            <w:r>
              <w:rPr>
                <w:rFonts w:ascii="宋体" w:hAnsi="宋体" w:cs="宋体"/>
                <w:kern w:val="0"/>
                <w:sz w:val="18"/>
                <w:szCs w:val="18"/>
              </w:rPr>
              <w:t>健全心理</w:t>
            </w:r>
            <w:r>
              <w:rPr>
                <w:rFonts w:hint="eastAsia" w:ascii="宋体" w:hAnsi="宋体" w:cs="宋体"/>
                <w:kern w:val="0"/>
                <w:sz w:val="18"/>
                <w:szCs w:val="18"/>
              </w:rPr>
              <w:t>、</w:t>
            </w:r>
            <w:r>
              <w:rPr>
                <w:rFonts w:ascii="宋体" w:hAnsi="宋体" w:cs="宋体"/>
                <w:kern w:val="0"/>
                <w:sz w:val="18"/>
                <w:szCs w:val="18"/>
              </w:rPr>
              <w:t>健全人格</w:t>
            </w:r>
            <w:r>
              <w:rPr>
                <w:rFonts w:hint="eastAsia" w:ascii="宋体" w:hAnsi="宋体" w:cs="宋体"/>
                <w:kern w:val="0"/>
                <w:sz w:val="18"/>
                <w:szCs w:val="18"/>
              </w:rPr>
              <w:t>。</w:t>
            </w:r>
          </w:p>
          <w:p>
            <w:pPr>
              <w:widowControl/>
              <w:spacing w:line="340" w:lineRule="exact"/>
              <w:rPr>
                <w:rFonts w:ascii="宋体" w:hAnsi="宋体" w:cs="宋体"/>
                <w:kern w:val="0"/>
                <w:sz w:val="18"/>
                <w:szCs w:val="18"/>
              </w:rPr>
            </w:pPr>
            <w:r>
              <w:rPr>
                <w:rFonts w:hint="eastAsia" w:ascii="宋体" w:hAnsi="宋体" w:cs="宋体"/>
                <w:kern w:val="0"/>
                <w:sz w:val="18"/>
                <w:szCs w:val="18"/>
              </w:rPr>
              <w:t>▼人文素质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1.了解历史、文学、政治、法律、哲学、道德、语言等知识；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2.有很强的民族色彩、个性色彩和鲜明的意识形态特征；</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3.工作中主张以人为本，重视人的价值，尊重人的尊严和权利，关怀人的现实生活，追求人的自由和平等。</w:t>
            </w:r>
          </w:p>
          <w:p>
            <w:pPr>
              <w:widowControl/>
              <w:spacing w:line="340" w:lineRule="exact"/>
              <w:rPr>
                <w:rFonts w:ascii="宋体" w:hAnsi="宋体" w:cs="宋体"/>
                <w:kern w:val="0"/>
                <w:sz w:val="18"/>
                <w:szCs w:val="18"/>
              </w:rPr>
            </w:pPr>
            <w:r>
              <w:rPr>
                <w:rFonts w:hint="eastAsia" w:ascii="宋体" w:hAnsi="宋体" w:cs="宋体"/>
                <w:kern w:val="0"/>
                <w:sz w:val="18"/>
                <w:szCs w:val="18"/>
              </w:rPr>
              <w:t>▼职业素质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1.有正确的职业理想，有较高的职业品质和崇高的职业奉献精神，有尊重领导、团结协作的团队精神。</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2.具有较扎实、全面的专业岗位知识。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3.有较强的组织、协调、指挥、管理能力。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4.具备较扎实的专业知识和专业技能，掌握行业的发展方向，具有科学精神、求知欲望和创新意识。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知</w:t>
            </w:r>
          </w:p>
          <w:p>
            <w:pPr>
              <w:snapToGrid w:val="0"/>
              <w:spacing w:line="340" w:lineRule="exact"/>
              <w:jc w:val="center"/>
              <w:rPr>
                <w:rFonts w:ascii="宋体" w:hAnsi="宋体"/>
                <w:b/>
                <w:sz w:val="18"/>
                <w:szCs w:val="18"/>
              </w:rPr>
            </w:pPr>
            <w:r>
              <w:rPr>
                <w:rFonts w:hint="eastAsia" w:ascii="宋体" w:hAnsi="宋体"/>
                <w:b/>
                <w:sz w:val="18"/>
                <w:szCs w:val="18"/>
              </w:rPr>
              <w:t>识</w:t>
            </w:r>
          </w:p>
          <w:p>
            <w:pPr>
              <w:snapToGrid w:val="0"/>
              <w:spacing w:line="340" w:lineRule="exact"/>
              <w:jc w:val="center"/>
              <w:rPr>
                <w:rFonts w:ascii="宋体" w:hAnsi="宋体"/>
                <w:b/>
                <w:sz w:val="18"/>
                <w:szCs w:val="18"/>
              </w:rPr>
            </w:pPr>
            <w:r>
              <w:rPr>
                <w:rFonts w:hint="eastAsia" w:ascii="宋体" w:hAnsi="宋体"/>
                <w:b/>
                <w:sz w:val="18"/>
                <w:szCs w:val="18"/>
              </w:rPr>
              <w:t>要</w:t>
            </w:r>
          </w:p>
          <w:p>
            <w:pPr>
              <w:snapToGrid w:val="0"/>
              <w:spacing w:line="340" w:lineRule="exact"/>
              <w:jc w:val="center"/>
              <w:rPr>
                <w:rFonts w:ascii="宋体" w:hAnsi="宋体"/>
                <w:b/>
                <w:sz w:val="18"/>
                <w:szCs w:val="18"/>
              </w:rPr>
            </w:pPr>
            <w:r>
              <w:rPr>
                <w:rFonts w:hint="eastAsia" w:ascii="宋体" w:hAnsi="宋体"/>
                <w:b/>
                <w:sz w:val="18"/>
                <w:szCs w:val="18"/>
              </w:rPr>
              <w:t>求</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▼公共基础知识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1.了解马克思主义、毛泽东思想、邓小平理论、“三个代表”重要思想和科学发展观的基本知识。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2.掌握与专业相关的数学、语文、应用文写作基本知识。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3.学会文字和表格处理，会使用常用办公软件（Word和Excel）应用技术。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4.具有阅读、熟练的会话和写作基本知识，能熟练阅读一般专业英语资料。</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5.具有一定的体育基本知识，掌握科学锻炼身体的基本技能，养成良好的体育锻炼和卫生习惯，达到国家规定的高职学生体育训练合格标准。</w:t>
            </w:r>
          </w:p>
          <w:p>
            <w:pPr>
              <w:widowControl/>
              <w:spacing w:line="340" w:lineRule="exact"/>
              <w:rPr>
                <w:rFonts w:ascii="宋体" w:hAnsi="宋体" w:cs="宋体"/>
                <w:kern w:val="0"/>
                <w:sz w:val="18"/>
                <w:szCs w:val="18"/>
              </w:rPr>
            </w:pPr>
            <w:r>
              <w:rPr>
                <w:rFonts w:hint="eastAsia" w:ascii="宋体" w:hAnsi="宋体" w:cs="宋体"/>
                <w:kern w:val="0"/>
                <w:sz w:val="18"/>
                <w:szCs w:val="18"/>
              </w:rPr>
              <w:t>▼职业基础知识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1.具有连锁零售经营管理的基本理论知识，如连锁经营原理、零售学、商品学、经济学原理、消费心理学、市场营销、服务管理等；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2.熟悉行业法律法规、了解连锁门店运营与管理、连锁零售企业总部采购与配送基本业务流程，熟悉特许经营业务的基本业务流程；</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3.掌握连锁零售经营业务的流程图，能熟悉超市或门店各管理岗位作业单据的填制与传递等信息流工作，能熟练操作相应管理软件；</w:t>
            </w:r>
          </w:p>
          <w:p>
            <w:pPr>
              <w:widowControl/>
              <w:spacing w:line="340" w:lineRule="exact"/>
              <w:rPr>
                <w:rFonts w:ascii="宋体" w:hAnsi="宋体" w:cs="宋体"/>
                <w:kern w:val="0"/>
                <w:sz w:val="18"/>
                <w:szCs w:val="18"/>
              </w:rPr>
            </w:pPr>
            <w:r>
              <w:rPr>
                <w:rFonts w:hint="eastAsia" w:ascii="宋体" w:hAnsi="宋体" w:cs="宋体"/>
                <w:kern w:val="0"/>
                <w:sz w:val="18"/>
                <w:szCs w:val="18"/>
              </w:rPr>
              <w:t>▼职业核心知识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1.掌握门店运营与管理基础知识，门店（超市）营销与服务，特许加盟、公关于与礼仪等基本知识；</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2.连锁经营基本理论和方法，国内外连锁零售业、特许经营企业的政策与法规的应用；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3.网络营销知识，采购、配送、储存、超市（门店）运营管理、客户服务、信息处理等知识，连锁企业物流管理基本理论知识的应用；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4.连锁门店经营业务流程、连锁零售企业各职能部门业务所涉及各种单据和凭证的填制和传递、连锁特许经营企业经营业务运做基本流程的应用；</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5.简单外语进行日常交流与写作；</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6.掌握</w:t>
            </w:r>
            <w:r>
              <w:rPr>
                <w:rFonts w:ascii="宋体" w:hAnsi="宋体" w:cs="宋体"/>
                <w:kern w:val="0"/>
                <w:sz w:val="18"/>
                <w:szCs w:val="18"/>
              </w:rPr>
              <w:t>交易制度、业务流程、商品策略、定价方法、</w:t>
            </w:r>
            <w:r>
              <w:rPr>
                <w:rFonts w:hint="eastAsia" w:ascii="宋体" w:hAnsi="宋体" w:cs="宋体"/>
                <w:kern w:val="0"/>
                <w:sz w:val="18"/>
                <w:szCs w:val="18"/>
              </w:rPr>
              <w:t>自动订货与补货</w:t>
            </w:r>
            <w:r>
              <w:rPr>
                <w:rFonts w:ascii="宋体" w:hAnsi="宋体" w:cs="宋体"/>
                <w:kern w:val="0"/>
                <w:sz w:val="18"/>
                <w:szCs w:val="18"/>
              </w:rPr>
              <w:t>等商品采购技术</w:t>
            </w:r>
            <w:r>
              <w:rPr>
                <w:rFonts w:hint="eastAsia" w:ascii="宋体" w:hAnsi="宋体" w:cs="宋体"/>
                <w:kern w:val="0"/>
                <w:sz w:val="18"/>
                <w:szCs w:val="18"/>
              </w:rPr>
              <w:t>；</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7.掌握</w:t>
            </w:r>
            <w:r>
              <w:rPr>
                <w:rFonts w:ascii="宋体" w:hAnsi="宋体" w:cs="宋体"/>
                <w:kern w:val="0"/>
                <w:sz w:val="18"/>
                <w:szCs w:val="18"/>
              </w:rPr>
              <w:t>不同配送模式下的配送方案制定和执行</w:t>
            </w:r>
            <w:r>
              <w:rPr>
                <w:rFonts w:hint="eastAsia" w:ascii="宋体" w:hAnsi="宋体" w:cs="宋体"/>
                <w:kern w:val="0"/>
                <w:sz w:val="18"/>
                <w:szCs w:val="18"/>
              </w:rPr>
              <w:t>等</w:t>
            </w:r>
            <w:r>
              <w:rPr>
                <w:rFonts w:ascii="宋体" w:hAnsi="宋体" w:cs="宋体"/>
                <w:kern w:val="0"/>
                <w:sz w:val="18"/>
                <w:szCs w:val="18"/>
              </w:rPr>
              <w:t>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8.掌握</w:t>
            </w:r>
            <w:r>
              <w:rPr>
                <w:rFonts w:ascii="宋体" w:hAnsi="宋体" w:cs="宋体"/>
                <w:kern w:val="0"/>
                <w:sz w:val="18"/>
                <w:szCs w:val="18"/>
              </w:rPr>
              <w:t>POS技术、数据分析技术、连锁经营技术</w:t>
            </w:r>
            <w:r>
              <w:rPr>
                <w:rFonts w:hint="eastAsia" w:ascii="宋体" w:hAnsi="宋体" w:cs="宋体"/>
                <w:kern w:val="0"/>
                <w:sz w:val="18"/>
                <w:szCs w:val="18"/>
              </w:rPr>
              <w:t>、</w:t>
            </w:r>
            <w:r>
              <w:rPr>
                <w:rFonts w:ascii="宋体" w:hAnsi="宋体" w:cs="宋体"/>
                <w:kern w:val="0"/>
                <w:sz w:val="18"/>
                <w:szCs w:val="18"/>
              </w:rPr>
              <w:t>M</w:t>
            </w:r>
            <w:r>
              <w:rPr>
                <w:rFonts w:hint="eastAsia" w:ascii="宋体" w:hAnsi="宋体" w:cs="宋体"/>
                <w:kern w:val="0"/>
                <w:sz w:val="18"/>
                <w:szCs w:val="18"/>
              </w:rPr>
              <w:t>I</w:t>
            </w:r>
            <w:r>
              <w:rPr>
                <w:rFonts w:ascii="宋体" w:hAnsi="宋体" w:cs="宋体"/>
                <w:kern w:val="0"/>
                <w:sz w:val="18"/>
                <w:szCs w:val="18"/>
              </w:rPr>
              <w:t>S</w:t>
            </w:r>
            <w:r>
              <w:rPr>
                <w:rFonts w:hint="eastAsia" w:ascii="宋体" w:hAnsi="宋体" w:cs="宋体"/>
                <w:kern w:val="0"/>
                <w:sz w:val="18"/>
                <w:szCs w:val="18"/>
              </w:rPr>
              <w:t>系统、商业自动化</w:t>
            </w:r>
            <w:r>
              <w:rPr>
                <w:rFonts w:ascii="宋体" w:hAnsi="宋体" w:cs="宋体"/>
                <w:kern w:val="0"/>
                <w:sz w:val="18"/>
                <w:szCs w:val="18"/>
              </w:rPr>
              <w:t>等信息技术</w:t>
            </w:r>
            <w:r>
              <w:rPr>
                <w:rFonts w:hint="eastAsia" w:ascii="宋体" w:hAnsi="宋体" w:cs="宋体"/>
                <w:kern w:val="0"/>
                <w:sz w:val="18"/>
                <w:szCs w:val="18"/>
              </w:rPr>
              <w:t>；</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9.掌握市场调研、消费心理、商品推销、现场服务等市场营销技术；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10.掌握商品管理、物流管理、人事管理、商业核算与财务管理、门店选址与规划、门店营运管理等商超经营与管理技术；</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11.掌握普通话、商务礼仪、谈判、应用写作等商务沟通交际技术。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Align w:val="center"/>
          </w:tcPr>
          <w:p>
            <w:pPr>
              <w:snapToGrid w:val="0"/>
              <w:spacing w:line="340" w:lineRule="exact"/>
              <w:jc w:val="center"/>
              <w:rPr>
                <w:rFonts w:ascii="宋体" w:hAnsi="宋体"/>
                <w:b/>
                <w:sz w:val="18"/>
                <w:szCs w:val="18"/>
              </w:rPr>
            </w:pPr>
            <w:r>
              <w:rPr>
                <w:rFonts w:hint="eastAsia" w:ascii="宋体" w:hAnsi="宋体"/>
                <w:b/>
                <w:sz w:val="18"/>
                <w:szCs w:val="18"/>
              </w:rPr>
              <w:t>能</w:t>
            </w:r>
          </w:p>
          <w:p>
            <w:pPr>
              <w:snapToGrid w:val="0"/>
              <w:spacing w:line="340" w:lineRule="exact"/>
              <w:jc w:val="center"/>
              <w:rPr>
                <w:rFonts w:ascii="宋体" w:hAnsi="宋体"/>
                <w:b/>
                <w:sz w:val="18"/>
                <w:szCs w:val="18"/>
              </w:rPr>
            </w:pPr>
            <w:r>
              <w:rPr>
                <w:rFonts w:hint="eastAsia" w:ascii="宋体" w:hAnsi="宋体"/>
                <w:b/>
                <w:sz w:val="18"/>
                <w:szCs w:val="18"/>
              </w:rPr>
              <w:t>力</w:t>
            </w:r>
          </w:p>
          <w:p>
            <w:pPr>
              <w:snapToGrid w:val="0"/>
              <w:spacing w:line="340" w:lineRule="exact"/>
              <w:jc w:val="center"/>
              <w:rPr>
                <w:rFonts w:ascii="宋体" w:hAnsi="宋体"/>
                <w:b/>
                <w:sz w:val="18"/>
                <w:szCs w:val="18"/>
              </w:rPr>
            </w:pPr>
            <w:r>
              <w:rPr>
                <w:rFonts w:hint="eastAsia" w:ascii="宋体" w:hAnsi="宋体"/>
                <w:b/>
                <w:sz w:val="18"/>
                <w:szCs w:val="18"/>
              </w:rPr>
              <w:t>要</w:t>
            </w:r>
          </w:p>
          <w:p>
            <w:pPr>
              <w:snapToGrid w:val="0"/>
              <w:spacing w:line="340" w:lineRule="exact"/>
              <w:jc w:val="center"/>
              <w:rPr>
                <w:rFonts w:ascii="宋体" w:hAnsi="宋体"/>
                <w:b/>
                <w:sz w:val="18"/>
                <w:szCs w:val="18"/>
              </w:rPr>
            </w:pPr>
            <w:r>
              <w:rPr>
                <w:rFonts w:hint="eastAsia" w:ascii="宋体" w:hAnsi="宋体"/>
                <w:b/>
                <w:sz w:val="18"/>
                <w:szCs w:val="18"/>
              </w:rPr>
              <w:t>求</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▼职业基本能力：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1.具备应用职业岗位知识,综合分析连锁经营管理实际问题的能力；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2.熟练的计算机操作及应用能力、具有收集、处理与甄别及利用信息的能力、利用网络进行零售信息管理的能力；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3.具备日常英语交际能力和阅读翻译能力以及模拟套写简单信函等涉外业务应用文的能力；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4.具有较强的语言组织能力、表达能力，注重情商，掌握礼貌服务用语与表达技巧，善于沟通协调、与人共事；</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5.具有较强的社会交往能力、适应能力和承受能力；</w:t>
            </w:r>
          </w:p>
          <w:p>
            <w:pPr>
              <w:widowControl/>
              <w:spacing w:line="340" w:lineRule="exact"/>
              <w:rPr>
                <w:rFonts w:ascii="宋体" w:hAnsi="宋体" w:cs="宋体"/>
                <w:kern w:val="0"/>
                <w:sz w:val="18"/>
                <w:szCs w:val="18"/>
              </w:rPr>
            </w:pPr>
            <w:r>
              <w:rPr>
                <w:rFonts w:hint="eastAsia" w:ascii="宋体" w:hAnsi="宋体" w:cs="宋体"/>
                <w:kern w:val="0"/>
                <w:sz w:val="18"/>
                <w:szCs w:val="18"/>
              </w:rPr>
              <w:t>▼职业核心能力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1.应用新技术、获取新知识的能力，学习新观念、新信息、新技术、触类旁通、学习中发现问题、分析问题和归纳总结的能力以及条理清晰、严谨思维、文档撰写能力；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2.语言表达、人际沟通能力；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3.具备竞争意识、双赢意识、形象意识、企业效益最大化意识的能力；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4.具有团队合作、组织开展工作、调研与组织协调、分析、综合、触类旁通、获取信息的能力；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5.工作中发现问题、分析问题和归纳总结的能力；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6.能够分析零售连锁经营中的风险、影响因素和解决方法；</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7.具有解决零售连锁经营运作过程中发生的各种问题的能力；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8.熟练的超市理货、POS、POP端点销售、MIS系统及自动订货等零售信息管理的能力；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9.零售连锁商品促销、卖场管理、门店运营、商品分类、养护能力；初步门店选址、开发与设计；顾客管理、市场营销、推销技巧、现场服务能力等；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10.具有客户订单管理能力，配送流程设计能力，配送中心运作管理能力，物流信息采集和处理工作能力，商品采购、验收、盘存、损耗等能力等；</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11.门店（超市）开拓、市场策划能力、商圈调查、推广能力；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12.工作中能提出多种解决问题的思路，完成任务的方案和途径等方面的能力等。</w:t>
            </w:r>
          </w:p>
          <w:p>
            <w:pPr>
              <w:widowControl/>
              <w:spacing w:line="340" w:lineRule="exact"/>
              <w:rPr>
                <w:rFonts w:ascii="宋体" w:hAnsi="宋体" w:cs="宋体"/>
                <w:kern w:val="0"/>
                <w:sz w:val="18"/>
                <w:szCs w:val="18"/>
              </w:rPr>
            </w:pPr>
            <w:r>
              <w:rPr>
                <w:rFonts w:hint="eastAsia" w:ascii="宋体" w:hAnsi="宋体" w:cs="宋体"/>
                <w:kern w:val="0"/>
                <w:sz w:val="18"/>
                <w:szCs w:val="18"/>
              </w:rPr>
              <w:t>▼职业发展能力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1.具有接受岗位新知识、新技术的能力；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2.有较强的判断、选择、整合、获取和使用专业信息的能力；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3.有良好的创新精神，创新意识，具有择业、就业、转岗和自主创业的能力；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4.具有电子商务与网络技术能力；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5.具有商务活动组织、管理、调研、策划的能力；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6.具有商务谈判技巧应用能力；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7.具有较强的社会适应能力和社交能力；</w:t>
            </w:r>
          </w:p>
          <w:p>
            <w:pPr>
              <w:widowControl/>
              <w:spacing w:line="340" w:lineRule="exact"/>
              <w:ind w:firstLine="360" w:firstLineChars="200"/>
              <w:rPr>
                <w:rFonts w:ascii="宋体" w:hAnsi="宋体" w:cs="宋体"/>
                <w:kern w:val="0"/>
                <w:sz w:val="18"/>
                <w:szCs w:val="18"/>
              </w:rPr>
            </w:pPr>
            <w:r>
              <w:rPr>
                <w:rFonts w:hint="eastAsia" w:ascii="宋体" w:hAnsi="宋体" w:cs="宋体"/>
                <w:kern w:val="0"/>
                <w:sz w:val="18"/>
                <w:szCs w:val="18"/>
              </w:rPr>
              <w:t>8.具有一定的审美能力。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snapToGrid w:val="0"/>
              <w:spacing w:line="340" w:lineRule="exact"/>
              <w:rPr>
                <w:rFonts w:hint="eastAsia" w:ascii="宋体" w:hAnsi="宋体"/>
                <w:b/>
                <w:sz w:val="18"/>
                <w:szCs w:val="18"/>
              </w:rPr>
            </w:pPr>
            <w:r>
              <w:rPr>
                <w:rFonts w:hint="eastAsia" w:ascii="宋体" w:hAnsi="宋体"/>
                <w:b/>
                <w:sz w:val="18"/>
                <w:szCs w:val="18"/>
              </w:rPr>
              <w:t>职业</w:t>
            </w:r>
          </w:p>
          <w:p>
            <w:pPr>
              <w:snapToGrid w:val="0"/>
              <w:spacing w:line="340" w:lineRule="exact"/>
              <w:rPr>
                <w:rFonts w:ascii="宋体" w:hAnsi="宋体"/>
                <w:b/>
                <w:sz w:val="18"/>
                <w:szCs w:val="18"/>
              </w:rPr>
            </w:pPr>
            <w:r>
              <w:rPr>
                <w:rFonts w:hint="eastAsia" w:ascii="宋体" w:hAnsi="宋体"/>
                <w:b/>
                <w:sz w:val="18"/>
                <w:szCs w:val="18"/>
              </w:rPr>
              <w:t>态 度</w:t>
            </w:r>
          </w:p>
        </w:tc>
        <w:tc>
          <w:tcPr>
            <w:tcW w:w="8398" w:type="dxa"/>
          </w:tcPr>
          <w:p>
            <w:pPr>
              <w:widowControl/>
              <w:spacing w:line="340" w:lineRule="exact"/>
              <w:rPr>
                <w:rFonts w:ascii="宋体" w:hAnsi="宋体" w:cs="宋体"/>
                <w:kern w:val="0"/>
                <w:sz w:val="18"/>
                <w:szCs w:val="18"/>
              </w:rPr>
            </w:pPr>
            <w:r>
              <w:rPr>
                <w:rFonts w:hint="eastAsia" w:ascii="宋体" w:hAnsi="宋体" w:cs="宋体"/>
                <w:kern w:val="0"/>
                <w:sz w:val="18"/>
                <w:szCs w:val="18"/>
              </w:rPr>
              <w:t>▼具有吃苦耐劳、爱岗敬业精神；</w:t>
            </w:r>
          </w:p>
          <w:p>
            <w:pPr>
              <w:widowControl/>
              <w:spacing w:line="340" w:lineRule="exact"/>
              <w:rPr>
                <w:rFonts w:ascii="宋体" w:hAnsi="宋体" w:cs="宋体"/>
                <w:kern w:val="0"/>
                <w:sz w:val="18"/>
                <w:szCs w:val="18"/>
              </w:rPr>
            </w:pPr>
            <w:r>
              <w:rPr>
                <w:rFonts w:hint="eastAsia" w:ascii="宋体" w:hAnsi="宋体" w:cs="宋体"/>
                <w:kern w:val="0"/>
                <w:sz w:val="18"/>
                <w:szCs w:val="18"/>
              </w:rPr>
              <w:t>▼具有团队合作态度；</w:t>
            </w:r>
          </w:p>
          <w:p>
            <w:pPr>
              <w:widowControl/>
              <w:spacing w:line="340" w:lineRule="exact"/>
              <w:rPr>
                <w:rFonts w:ascii="宋体" w:hAnsi="宋体" w:cs="宋体"/>
                <w:kern w:val="0"/>
                <w:sz w:val="18"/>
                <w:szCs w:val="18"/>
              </w:rPr>
            </w:pPr>
            <w:r>
              <w:rPr>
                <w:rFonts w:hint="eastAsia" w:ascii="宋体" w:hAnsi="宋体" w:cs="宋体"/>
                <w:kern w:val="0"/>
                <w:sz w:val="18"/>
                <w:szCs w:val="18"/>
              </w:rPr>
              <w:t>▼积极向上和创新精神。</w:t>
            </w:r>
          </w:p>
        </w:tc>
      </w:tr>
    </w:tbl>
    <w:p>
      <w:pPr>
        <w:snapToGrid w:val="0"/>
        <w:spacing w:before="156" w:beforeLines="50" w:after="156" w:afterLines="50" w:line="340" w:lineRule="exact"/>
        <w:rPr>
          <w:rFonts w:ascii="宋体" w:hAnsi="宋体"/>
          <w:b/>
          <w:sz w:val="24"/>
        </w:rPr>
      </w:pPr>
      <w:r>
        <w:rPr>
          <w:rFonts w:hint="eastAsia" w:ascii="宋体" w:hAnsi="宋体"/>
          <w:b/>
          <w:sz w:val="24"/>
        </w:rPr>
        <w:t>职业证书</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w:t>
      </w:r>
      <w:r>
        <w:rPr>
          <w:rFonts w:ascii="宋体" w:hAnsi="宋体"/>
          <w:b/>
          <w:szCs w:val="21"/>
        </w:rPr>
        <w:t>应获得</w:t>
      </w:r>
      <w:r>
        <w:rPr>
          <w:rFonts w:hint="eastAsia" w:ascii="宋体" w:hAnsi="宋体"/>
          <w:b/>
          <w:szCs w:val="21"/>
        </w:rPr>
        <w:t>的技能</w:t>
      </w:r>
      <w:r>
        <w:rPr>
          <w:rFonts w:ascii="宋体" w:hAnsi="宋体"/>
          <w:b/>
          <w:szCs w:val="21"/>
        </w:rPr>
        <w:t>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*助理营销师、高级营业员（连锁企业市场营销、连锁经营原理、商品学等）；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*助理店长（现代零售概论、零售实务、促销管理等）；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*助理连锁经营师（商品学、连锁企业门店营运管理、连锁企业门店开发与设计等）。</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w:t>
      </w:r>
      <w:r>
        <w:rPr>
          <w:rFonts w:ascii="宋体" w:hAnsi="宋体"/>
          <w:b/>
          <w:szCs w:val="21"/>
        </w:rPr>
        <w:t>可获得的技能证书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●高职高专英语应用能力等级证书（支撑课程：大学英语）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●高职高专英语应用能力等级证书（支撑课程：大学英语）</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●ISO9000质量管理体系内部审核员资格证书（参加内审员培训课程学习）</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p>
    <w:p>
      <w:pPr>
        <w:snapToGrid w:val="0"/>
        <w:spacing w:before="156" w:beforeLines="50" w:after="156" w:afterLines="50" w:line="340" w:lineRule="exact"/>
        <w:rPr>
          <w:rFonts w:ascii="宋体" w:hAnsi="宋体"/>
          <w:sz w:val="24"/>
        </w:rPr>
      </w:pPr>
      <w:r>
        <w:rPr>
          <w:rFonts w:hint="eastAsia" w:ascii="宋体" w:hAnsi="宋体"/>
          <w:b/>
          <w:sz w:val="24"/>
        </w:rPr>
        <w:t>课程体系与核心课程（教学内容）</w:t>
      </w:r>
      <w:r>
        <w:rPr>
          <w:rFonts w:hint="eastAsia" w:ascii="宋体" w:hAnsi="宋体"/>
          <w:sz w:val="24"/>
        </w:rPr>
        <w:t xml:space="preserve"> </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（一）课程体系</w:t>
      </w:r>
    </w:p>
    <w:p>
      <w:pPr>
        <w:spacing w:line="340" w:lineRule="exact"/>
        <w:ind w:firstLine="523" w:firstLineChars="248"/>
        <w:jc w:val="left"/>
        <w:rPr>
          <w:rFonts w:ascii="宋体" w:hAnsi="宋体"/>
          <w:szCs w:val="21"/>
        </w:rPr>
      </w:pPr>
      <w:r>
        <w:rPr>
          <w:rFonts w:hint="eastAsia" w:ascii="宋体" w:hAnsi="宋体"/>
          <w:b/>
          <w:szCs w:val="21"/>
        </w:rPr>
        <w:t>1．</w:t>
      </w:r>
      <w:r>
        <w:rPr>
          <w:rFonts w:ascii="宋体" w:hAnsi="宋体"/>
          <w:b/>
          <w:szCs w:val="21"/>
        </w:rPr>
        <w:t>理论课程</w:t>
      </w:r>
    </w:p>
    <w:tbl>
      <w:tblPr>
        <w:tblStyle w:val="6"/>
        <w:tblW w:w="9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5"/>
        <w:gridCol w:w="288"/>
        <w:gridCol w:w="4305"/>
        <w:gridCol w:w="615"/>
        <w:gridCol w:w="615"/>
        <w:gridCol w:w="615"/>
        <w:gridCol w:w="615"/>
        <w:gridCol w:w="62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教学模块</w:t>
            </w:r>
          </w:p>
        </w:tc>
        <w:tc>
          <w:tcPr>
            <w:tcW w:w="288" w:type="dxa"/>
            <w:vMerge w:val="restart"/>
            <w:vAlign w:val="center"/>
          </w:tcPr>
          <w:p>
            <w:pPr>
              <w:spacing w:line="340" w:lineRule="exact"/>
              <w:jc w:val="center"/>
              <w:rPr>
                <w:rFonts w:ascii="宋体" w:hAnsi="宋体"/>
                <w:sz w:val="18"/>
                <w:szCs w:val="18"/>
              </w:rPr>
            </w:pPr>
            <w:r>
              <w:rPr>
                <w:rFonts w:hint="eastAsia" w:ascii="宋体" w:hAnsi="宋体"/>
                <w:sz w:val="18"/>
                <w:szCs w:val="18"/>
              </w:rPr>
              <w:t>序</w:t>
            </w:r>
          </w:p>
        </w:tc>
        <w:tc>
          <w:tcPr>
            <w:tcW w:w="4305" w:type="dxa"/>
            <w:vMerge w:val="restart"/>
            <w:vAlign w:val="center"/>
          </w:tcPr>
          <w:p>
            <w:pPr>
              <w:spacing w:line="340" w:lineRule="exact"/>
              <w:jc w:val="center"/>
              <w:rPr>
                <w:rFonts w:ascii="宋体" w:hAnsi="宋体"/>
                <w:sz w:val="18"/>
                <w:szCs w:val="18"/>
              </w:rPr>
            </w:pPr>
            <w:r>
              <w:rPr>
                <w:rFonts w:hint="eastAsia" w:ascii="宋体" w:hAnsi="宋体"/>
                <w:sz w:val="18"/>
                <w:szCs w:val="18"/>
              </w:rPr>
              <w:t>课程名称</w:t>
            </w:r>
          </w:p>
        </w:tc>
        <w:tc>
          <w:tcPr>
            <w:tcW w:w="3620" w:type="dxa"/>
            <w:gridSpan w:val="6"/>
            <w:vAlign w:val="center"/>
          </w:tcPr>
          <w:p>
            <w:pPr>
              <w:spacing w:line="340" w:lineRule="exact"/>
              <w:jc w:val="center"/>
              <w:rPr>
                <w:rFonts w:ascii="宋体" w:hAnsi="宋体"/>
                <w:sz w:val="18"/>
                <w:szCs w:val="18"/>
              </w:rPr>
            </w:pPr>
            <w:r>
              <w:rPr>
                <w:rFonts w:hint="eastAsia" w:ascii="宋体" w:hAnsi="宋体"/>
                <w:sz w:val="18"/>
                <w:szCs w:val="18"/>
              </w:rPr>
              <w:t xml:space="preserve">学   </w:t>
            </w:r>
            <w:r>
              <w:rPr>
                <w:rFonts w:ascii="宋体" w:hAnsi="宋体"/>
                <w:sz w:val="18"/>
                <w:szCs w:val="1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Merge w:val="continue"/>
            <w:vAlign w:val="center"/>
          </w:tcPr>
          <w:p>
            <w:pPr>
              <w:spacing w:line="340" w:lineRule="exact"/>
              <w:jc w:val="center"/>
              <w:rPr>
                <w:rFonts w:ascii="宋体" w:hAnsi="宋体"/>
                <w:sz w:val="18"/>
                <w:szCs w:val="18"/>
              </w:rPr>
            </w:pPr>
          </w:p>
        </w:tc>
        <w:tc>
          <w:tcPr>
            <w:tcW w:w="4305" w:type="dxa"/>
            <w:vMerge w:val="continue"/>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ascii="宋体" w:hAnsi="宋体"/>
                <w:sz w:val="18"/>
                <w:szCs w:val="18"/>
              </w:rPr>
              <w:t>1</w:t>
            </w:r>
          </w:p>
        </w:tc>
        <w:tc>
          <w:tcPr>
            <w:tcW w:w="615" w:type="dxa"/>
            <w:vAlign w:val="center"/>
          </w:tcPr>
          <w:p>
            <w:pPr>
              <w:spacing w:line="340" w:lineRule="exact"/>
              <w:jc w:val="center"/>
              <w:rPr>
                <w:rFonts w:ascii="宋体" w:hAnsi="宋体"/>
                <w:sz w:val="18"/>
                <w:szCs w:val="18"/>
              </w:rPr>
            </w:pPr>
            <w:r>
              <w:rPr>
                <w:rFonts w:ascii="宋体" w:hAnsi="宋体"/>
                <w:sz w:val="18"/>
                <w:szCs w:val="18"/>
              </w:rPr>
              <w:t>2</w:t>
            </w:r>
          </w:p>
        </w:tc>
        <w:tc>
          <w:tcPr>
            <w:tcW w:w="615" w:type="dxa"/>
            <w:vAlign w:val="center"/>
          </w:tcPr>
          <w:p>
            <w:pPr>
              <w:spacing w:line="340" w:lineRule="exact"/>
              <w:jc w:val="center"/>
              <w:rPr>
                <w:rFonts w:ascii="宋体" w:hAnsi="宋体"/>
                <w:sz w:val="18"/>
                <w:szCs w:val="18"/>
              </w:rPr>
            </w:pPr>
            <w:r>
              <w:rPr>
                <w:rFonts w:ascii="宋体" w:hAnsi="宋体"/>
                <w:sz w:val="18"/>
                <w:szCs w:val="18"/>
              </w:rPr>
              <w:t>3</w:t>
            </w:r>
          </w:p>
        </w:tc>
        <w:tc>
          <w:tcPr>
            <w:tcW w:w="615" w:type="dxa"/>
            <w:vAlign w:val="center"/>
          </w:tcPr>
          <w:p>
            <w:pPr>
              <w:spacing w:line="340" w:lineRule="exact"/>
              <w:jc w:val="center"/>
              <w:rPr>
                <w:rFonts w:ascii="宋体" w:hAnsi="宋体"/>
                <w:sz w:val="18"/>
                <w:szCs w:val="18"/>
              </w:rPr>
            </w:pPr>
            <w:r>
              <w:rPr>
                <w:rFonts w:ascii="宋体" w:hAnsi="宋体"/>
                <w:sz w:val="18"/>
                <w:szCs w:val="18"/>
              </w:rPr>
              <w:t>4</w:t>
            </w:r>
          </w:p>
        </w:tc>
        <w:tc>
          <w:tcPr>
            <w:tcW w:w="620" w:type="dxa"/>
            <w:vAlign w:val="center"/>
          </w:tcPr>
          <w:p>
            <w:pPr>
              <w:spacing w:line="340" w:lineRule="exact"/>
              <w:jc w:val="center"/>
              <w:rPr>
                <w:rFonts w:ascii="宋体" w:hAnsi="宋体"/>
                <w:sz w:val="18"/>
                <w:szCs w:val="18"/>
              </w:rPr>
            </w:pPr>
            <w:r>
              <w:rPr>
                <w:rFonts w:ascii="宋体" w:hAnsi="宋体"/>
                <w:sz w:val="18"/>
                <w:szCs w:val="18"/>
              </w:rPr>
              <w:t>5</w:t>
            </w:r>
          </w:p>
        </w:tc>
        <w:tc>
          <w:tcPr>
            <w:tcW w:w="540" w:type="dxa"/>
            <w:vAlign w:val="center"/>
          </w:tcPr>
          <w:p>
            <w:pPr>
              <w:spacing w:line="340" w:lineRule="exact"/>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ind w:firstLine="90" w:firstLineChars="50"/>
              <w:jc w:val="center"/>
              <w:rPr>
                <w:rFonts w:ascii="宋体" w:hAnsi="宋体"/>
                <w:sz w:val="18"/>
                <w:szCs w:val="18"/>
              </w:rPr>
            </w:pPr>
            <w:r>
              <w:rPr>
                <w:rFonts w:hint="eastAsia" w:ascii="宋体" w:hAnsi="宋体"/>
                <w:sz w:val="18"/>
                <w:szCs w:val="18"/>
              </w:rPr>
              <w:t>公共课课</w:t>
            </w:r>
          </w:p>
        </w:tc>
        <w:tc>
          <w:tcPr>
            <w:tcW w:w="288" w:type="dxa"/>
            <w:vAlign w:val="center"/>
          </w:tcPr>
          <w:p>
            <w:pPr>
              <w:spacing w:line="340" w:lineRule="exact"/>
              <w:jc w:val="center"/>
              <w:rPr>
                <w:rFonts w:ascii="宋体" w:hAnsi="宋体"/>
                <w:sz w:val="18"/>
                <w:szCs w:val="18"/>
              </w:rPr>
            </w:pPr>
            <w:r>
              <w:rPr>
                <w:rFonts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毛泽东思想和中国特色社会主义理论体系概论</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思想道德修养与法律基础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形势与政策</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体育Ⅰ</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心理健康教育</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经济数学</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大学英语Ⅰ</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大学英语Ⅱ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大学计算机基础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就业指导</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11</w:t>
            </w:r>
          </w:p>
        </w:tc>
        <w:tc>
          <w:tcPr>
            <w:tcW w:w="4305" w:type="dxa"/>
            <w:vAlign w:val="center"/>
          </w:tcPr>
          <w:p>
            <w:pPr>
              <w:spacing w:line="340" w:lineRule="exact"/>
              <w:jc w:val="center"/>
              <w:rPr>
                <w:rFonts w:ascii="宋体" w:hAnsi="宋体"/>
                <w:sz w:val="18"/>
                <w:szCs w:val="18"/>
              </w:rPr>
            </w:pPr>
            <w:r>
              <w:rPr>
                <w:rFonts w:ascii="宋体" w:hAnsi="宋体"/>
                <w:sz w:val="18"/>
                <w:szCs w:val="18"/>
              </w:rPr>
              <w:t>"三生"教育</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人文素质课</w:t>
            </w: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应用文写作</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创造力开发</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人文艺术课</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大学语文</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体育专项Ⅰ</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体育专项Ⅱ</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环保与节能减排</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语言拓展课</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ind w:firstLine="90" w:firstLineChars="50"/>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公关与社交礼仪</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restart"/>
            <w:vAlign w:val="center"/>
          </w:tcPr>
          <w:p>
            <w:pPr>
              <w:spacing w:line="340" w:lineRule="exact"/>
              <w:jc w:val="center"/>
              <w:rPr>
                <w:rFonts w:ascii="宋体" w:hAnsi="宋体"/>
                <w:sz w:val="18"/>
                <w:szCs w:val="18"/>
              </w:rPr>
            </w:pPr>
            <w:r>
              <w:rPr>
                <w:rFonts w:hint="eastAsia" w:ascii="宋体" w:hAnsi="宋体"/>
                <w:sz w:val="18"/>
                <w:szCs w:val="18"/>
              </w:rPr>
              <w:t>专业技能课</w:t>
            </w:r>
          </w:p>
        </w:tc>
        <w:tc>
          <w:tcPr>
            <w:tcW w:w="288" w:type="dxa"/>
            <w:vAlign w:val="center"/>
          </w:tcPr>
          <w:p>
            <w:pPr>
              <w:spacing w:line="340" w:lineRule="exact"/>
              <w:jc w:val="center"/>
              <w:rPr>
                <w:rFonts w:ascii="宋体" w:hAnsi="宋体"/>
                <w:sz w:val="18"/>
                <w:szCs w:val="18"/>
              </w:rPr>
            </w:pPr>
            <w:r>
              <w:rPr>
                <w:rFonts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管理学基础</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经济学基础</w:t>
            </w: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消费心理学</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基础会计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现代零售概论</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连锁经营原理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客户关系管理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商品学基础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市场营销</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沟通与谈判技术</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连锁企业门店运营管理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网络营销理论与实务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连锁门店开发与设计</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连锁企业采购管理与配送管理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品类管理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15</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连锁企业促销技巧</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16</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连锁企业信息系统管理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17</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特许经营管理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18</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连锁企业财务管理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19</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专业英语</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20</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现代零售法规（含职业道德）</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r>
              <w:rPr>
                <w:rFonts w:hint="eastAsia" w:ascii="宋体" w:hAnsi="宋体"/>
                <w:sz w:val="18"/>
                <w:szCs w:val="18"/>
              </w:rPr>
              <w:t>1</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市场调查与预测</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ascii="宋体" w:hAnsi="宋体"/>
                <w:sz w:val="18"/>
                <w:szCs w:val="18"/>
              </w:rPr>
              <w:t>2</w:t>
            </w:r>
            <w:r>
              <w:rPr>
                <w:rFonts w:hint="eastAsia" w:ascii="宋体" w:hAnsi="宋体"/>
                <w:sz w:val="18"/>
                <w:szCs w:val="18"/>
              </w:rPr>
              <w:t>2</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连锁企业人力资源管理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23</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创业教育</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r>
              <w:rPr>
                <w:rFonts w:hint="eastAsia" w:ascii="宋体" w:hAnsi="宋体"/>
                <w:sz w:val="18"/>
                <w:szCs w:val="18"/>
              </w:rPr>
              <w:t>选修</w:t>
            </w: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r>
              <w:rPr>
                <w:rFonts w:hint="eastAsia" w:ascii="宋体" w:hAnsi="宋体"/>
                <w:sz w:val="18"/>
                <w:szCs w:val="18"/>
              </w:rPr>
              <w:t>24</w:t>
            </w: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连锁企业门店运营管理</w:t>
            </w: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p>
        </w:tc>
        <w:tc>
          <w:tcPr>
            <w:tcW w:w="615"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615" w:type="dxa"/>
            <w:vAlign w:val="center"/>
          </w:tcPr>
          <w:p>
            <w:pPr>
              <w:spacing w:line="340" w:lineRule="exact"/>
              <w:jc w:val="center"/>
              <w:rPr>
                <w:rFonts w:ascii="宋体" w:hAnsi="宋体"/>
                <w:sz w:val="18"/>
                <w:szCs w:val="18"/>
              </w:rPr>
            </w:pPr>
          </w:p>
        </w:tc>
        <w:tc>
          <w:tcPr>
            <w:tcW w:w="620" w:type="dxa"/>
            <w:vAlign w:val="center"/>
          </w:tcPr>
          <w:p>
            <w:pPr>
              <w:spacing w:line="340" w:lineRule="exact"/>
              <w:jc w:val="center"/>
              <w:rPr>
                <w:rFonts w:ascii="宋体" w:hAnsi="宋体"/>
                <w:sz w:val="18"/>
                <w:szCs w:val="18"/>
              </w:rPr>
            </w:pPr>
          </w:p>
        </w:tc>
        <w:tc>
          <w:tcPr>
            <w:tcW w:w="540"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75" w:type="dxa"/>
            <w:vMerge w:val="continue"/>
            <w:vAlign w:val="center"/>
          </w:tcPr>
          <w:p>
            <w:pPr>
              <w:spacing w:line="340" w:lineRule="exact"/>
              <w:jc w:val="center"/>
              <w:rPr>
                <w:rFonts w:ascii="宋体" w:hAnsi="宋体"/>
                <w:sz w:val="18"/>
                <w:szCs w:val="18"/>
              </w:rPr>
            </w:pPr>
          </w:p>
        </w:tc>
        <w:tc>
          <w:tcPr>
            <w:tcW w:w="288" w:type="dxa"/>
            <w:vAlign w:val="center"/>
          </w:tcPr>
          <w:p>
            <w:pPr>
              <w:spacing w:line="340" w:lineRule="exact"/>
              <w:jc w:val="center"/>
              <w:rPr>
                <w:rFonts w:ascii="宋体" w:hAnsi="宋体"/>
                <w:sz w:val="18"/>
                <w:szCs w:val="18"/>
              </w:rPr>
            </w:pPr>
          </w:p>
        </w:tc>
        <w:tc>
          <w:tcPr>
            <w:tcW w:w="4305" w:type="dxa"/>
            <w:vAlign w:val="center"/>
          </w:tcPr>
          <w:p>
            <w:pPr>
              <w:spacing w:line="340" w:lineRule="exact"/>
              <w:jc w:val="center"/>
              <w:rPr>
                <w:rFonts w:ascii="宋体" w:hAnsi="宋体"/>
                <w:sz w:val="18"/>
                <w:szCs w:val="18"/>
              </w:rPr>
            </w:pPr>
            <w:r>
              <w:rPr>
                <w:rFonts w:hint="eastAsia" w:ascii="宋体" w:hAnsi="宋体"/>
                <w:sz w:val="18"/>
                <w:szCs w:val="18"/>
              </w:rPr>
              <w:t>周课时</w:t>
            </w:r>
          </w:p>
        </w:tc>
        <w:tc>
          <w:tcPr>
            <w:tcW w:w="3620" w:type="dxa"/>
            <w:gridSpan w:val="6"/>
            <w:vAlign w:val="center"/>
          </w:tcPr>
          <w:p>
            <w:pPr>
              <w:spacing w:line="340" w:lineRule="exact"/>
              <w:jc w:val="center"/>
              <w:rPr>
                <w:rFonts w:ascii="宋体" w:hAnsi="宋体"/>
                <w:sz w:val="18"/>
                <w:szCs w:val="18"/>
              </w:rPr>
            </w:pPr>
            <w:r>
              <w:rPr>
                <w:rFonts w:hint="eastAsia" w:ascii="宋体" w:hAnsi="宋体"/>
                <w:sz w:val="18"/>
                <w:szCs w:val="18"/>
              </w:rPr>
              <w:t>平均为20-24节。</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422" w:firstLineChars="200"/>
        <w:jc w:val="left"/>
        <w:textAlignment w:val="auto"/>
        <w:outlineLvl w:val="1"/>
        <w:rPr>
          <w:rFonts w:ascii="宋体" w:hAnsi="宋体"/>
          <w:szCs w:val="21"/>
        </w:rPr>
      </w:pPr>
      <w:r>
        <w:rPr>
          <w:rFonts w:hint="eastAsia" w:ascii="宋体" w:hAnsi="宋体"/>
          <w:b/>
          <w:szCs w:val="21"/>
        </w:rPr>
        <w:t>2．</w:t>
      </w:r>
      <w:r>
        <w:rPr>
          <w:rFonts w:ascii="宋体" w:hAnsi="宋体"/>
          <w:b/>
          <w:szCs w:val="21"/>
        </w:rPr>
        <w:t>实训课程</w:t>
      </w:r>
    </w:p>
    <w:tbl>
      <w:tblPr>
        <w:tblStyle w:val="6"/>
        <w:tblpPr w:leftFromText="180" w:rightFromText="180" w:vertAnchor="text" w:tblpY="1"/>
        <w:tblOverlap w:val="never"/>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50"/>
        <w:gridCol w:w="296"/>
        <w:gridCol w:w="2682"/>
        <w:gridCol w:w="820"/>
        <w:gridCol w:w="820"/>
        <w:gridCol w:w="820"/>
        <w:gridCol w:w="820"/>
        <w:gridCol w:w="90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课程类型</w:t>
            </w:r>
          </w:p>
        </w:tc>
        <w:tc>
          <w:tcPr>
            <w:tcW w:w="296" w:type="dxa"/>
            <w:vMerge w:val="restart"/>
            <w:vAlign w:val="center"/>
          </w:tcPr>
          <w:p>
            <w:pPr>
              <w:spacing w:line="340" w:lineRule="exact"/>
              <w:jc w:val="center"/>
              <w:rPr>
                <w:rFonts w:ascii="宋体" w:hAnsi="宋体"/>
                <w:sz w:val="18"/>
                <w:szCs w:val="18"/>
              </w:rPr>
            </w:pPr>
            <w:r>
              <w:rPr>
                <w:rFonts w:hint="eastAsia" w:ascii="宋体" w:hAnsi="宋体"/>
                <w:sz w:val="18"/>
                <w:szCs w:val="18"/>
              </w:rPr>
              <w:t>序</w:t>
            </w:r>
          </w:p>
        </w:tc>
        <w:tc>
          <w:tcPr>
            <w:tcW w:w="2682" w:type="dxa"/>
            <w:vMerge w:val="restart"/>
            <w:vAlign w:val="center"/>
          </w:tcPr>
          <w:p>
            <w:pPr>
              <w:spacing w:line="340" w:lineRule="exact"/>
              <w:jc w:val="center"/>
              <w:rPr>
                <w:rFonts w:ascii="宋体" w:hAnsi="宋体"/>
                <w:sz w:val="18"/>
                <w:szCs w:val="18"/>
              </w:rPr>
            </w:pPr>
            <w:r>
              <w:rPr>
                <w:rFonts w:hint="eastAsia" w:ascii="宋体" w:hAnsi="宋体"/>
                <w:sz w:val="18"/>
                <w:szCs w:val="18"/>
              </w:rPr>
              <w:t>课程名称</w:t>
            </w:r>
          </w:p>
        </w:tc>
        <w:tc>
          <w:tcPr>
            <w:tcW w:w="5244" w:type="dxa"/>
            <w:gridSpan w:val="6"/>
            <w:vAlign w:val="center"/>
          </w:tcPr>
          <w:p>
            <w:pPr>
              <w:spacing w:line="340" w:lineRule="exact"/>
              <w:jc w:val="center"/>
              <w:rPr>
                <w:rFonts w:ascii="宋体" w:hAnsi="宋体"/>
                <w:sz w:val="18"/>
                <w:szCs w:val="18"/>
              </w:rPr>
            </w:pPr>
            <w:r>
              <w:rPr>
                <w:rFonts w:hint="eastAsia" w:ascii="宋体" w:hAnsi="宋体"/>
                <w:sz w:val="18"/>
                <w:szCs w:val="18"/>
              </w:rPr>
              <w:t>学</w:t>
            </w:r>
            <w:r>
              <w:rPr>
                <w:rFonts w:ascii="宋体" w:hAnsi="宋体"/>
                <w:sz w:val="18"/>
                <w:szCs w:val="18"/>
              </w:rPr>
              <w:t xml:space="preserve">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Merge w:val="continue"/>
            <w:vAlign w:val="center"/>
          </w:tcPr>
          <w:p>
            <w:pPr>
              <w:spacing w:line="340" w:lineRule="exact"/>
              <w:jc w:val="center"/>
              <w:rPr>
                <w:rFonts w:ascii="宋体" w:hAnsi="宋体"/>
                <w:sz w:val="18"/>
                <w:szCs w:val="18"/>
              </w:rPr>
            </w:pPr>
          </w:p>
        </w:tc>
        <w:tc>
          <w:tcPr>
            <w:tcW w:w="2682" w:type="dxa"/>
            <w:vMerge w:val="continue"/>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ascii="宋体" w:hAnsi="宋体"/>
                <w:sz w:val="18"/>
                <w:szCs w:val="18"/>
              </w:rPr>
              <w:t>1</w:t>
            </w:r>
          </w:p>
        </w:tc>
        <w:tc>
          <w:tcPr>
            <w:tcW w:w="820" w:type="dxa"/>
            <w:vAlign w:val="center"/>
          </w:tcPr>
          <w:p>
            <w:pPr>
              <w:spacing w:line="340" w:lineRule="exact"/>
              <w:jc w:val="center"/>
              <w:rPr>
                <w:rFonts w:ascii="宋体" w:hAnsi="宋体"/>
                <w:sz w:val="18"/>
                <w:szCs w:val="18"/>
              </w:rPr>
            </w:pPr>
            <w:r>
              <w:rPr>
                <w:rFonts w:ascii="宋体" w:hAnsi="宋体"/>
                <w:sz w:val="18"/>
                <w:szCs w:val="18"/>
              </w:rPr>
              <w:t>2</w:t>
            </w:r>
          </w:p>
        </w:tc>
        <w:tc>
          <w:tcPr>
            <w:tcW w:w="820" w:type="dxa"/>
            <w:vAlign w:val="center"/>
          </w:tcPr>
          <w:p>
            <w:pPr>
              <w:spacing w:line="340" w:lineRule="exact"/>
              <w:jc w:val="center"/>
              <w:rPr>
                <w:rFonts w:ascii="宋体" w:hAnsi="宋体"/>
                <w:sz w:val="18"/>
                <w:szCs w:val="18"/>
              </w:rPr>
            </w:pPr>
            <w:r>
              <w:rPr>
                <w:rFonts w:ascii="宋体" w:hAnsi="宋体"/>
                <w:sz w:val="18"/>
                <w:szCs w:val="18"/>
              </w:rPr>
              <w:t>3</w:t>
            </w:r>
          </w:p>
        </w:tc>
        <w:tc>
          <w:tcPr>
            <w:tcW w:w="820" w:type="dxa"/>
            <w:vAlign w:val="center"/>
          </w:tcPr>
          <w:p>
            <w:pPr>
              <w:spacing w:line="340" w:lineRule="exact"/>
              <w:jc w:val="center"/>
              <w:rPr>
                <w:rFonts w:ascii="宋体" w:hAnsi="宋体"/>
                <w:sz w:val="18"/>
                <w:szCs w:val="18"/>
              </w:rPr>
            </w:pPr>
            <w:r>
              <w:rPr>
                <w:rFonts w:ascii="宋体" w:hAnsi="宋体"/>
                <w:sz w:val="18"/>
                <w:szCs w:val="18"/>
              </w:rPr>
              <w:t>4</w:t>
            </w:r>
          </w:p>
        </w:tc>
        <w:tc>
          <w:tcPr>
            <w:tcW w:w="900" w:type="dxa"/>
            <w:vAlign w:val="center"/>
          </w:tcPr>
          <w:p>
            <w:pPr>
              <w:spacing w:line="340" w:lineRule="exact"/>
              <w:jc w:val="center"/>
              <w:rPr>
                <w:rFonts w:ascii="宋体" w:hAnsi="宋体"/>
                <w:sz w:val="18"/>
                <w:szCs w:val="18"/>
              </w:rPr>
            </w:pPr>
            <w:r>
              <w:rPr>
                <w:rFonts w:ascii="宋体" w:hAnsi="宋体"/>
                <w:sz w:val="18"/>
                <w:szCs w:val="18"/>
              </w:rPr>
              <w:t>5</w:t>
            </w:r>
          </w:p>
        </w:tc>
        <w:tc>
          <w:tcPr>
            <w:tcW w:w="1064" w:type="dxa"/>
            <w:vAlign w:val="center"/>
          </w:tcPr>
          <w:p>
            <w:pPr>
              <w:spacing w:line="340" w:lineRule="exact"/>
              <w:jc w:val="center"/>
              <w:rPr>
                <w:rFonts w:ascii="宋体" w:hAnsi="宋体"/>
                <w:sz w:val="18"/>
                <w:szCs w:val="18"/>
              </w:rPr>
            </w:pPr>
            <w:r>
              <w:rPr>
                <w:rFonts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Align w:val="center"/>
          </w:tcPr>
          <w:p>
            <w:pPr>
              <w:spacing w:line="340" w:lineRule="exact"/>
              <w:jc w:val="center"/>
              <w:rPr>
                <w:rFonts w:ascii="宋体" w:hAnsi="宋体"/>
                <w:sz w:val="18"/>
                <w:szCs w:val="18"/>
              </w:rPr>
            </w:pPr>
            <w:r>
              <w:rPr>
                <w:rFonts w:hint="eastAsia" w:ascii="宋体" w:hAnsi="宋体"/>
                <w:sz w:val="18"/>
                <w:szCs w:val="18"/>
              </w:rPr>
              <w:t>公共基础课</w:t>
            </w:r>
          </w:p>
        </w:tc>
        <w:tc>
          <w:tcPr>
            <w:tcW w:w="296" w:type="dxa"/>
            <w:vAlign w:val="center"/>
          </w:tcPr>
          <w:p>
            <w:pPr>
              <w:spacing w:line="340" w:lineRule="exact"/>
              <w:jc w:val="center"/>
              <w:rPr>
                <w:rFonts w:ascii="宋体" w:hAnsi="宋体"/>
                <w:sz w:val="18"/>
                <w:szCs w:val="18"/>
              </w:rPr>
            </w:pPr>
            <w:r>
              <w:rPr>
                <w:rFonts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军事理论与训练</w:t>
            </w: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人文素质课</w:t>
            </w: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体质健康标准测试</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课外体育活动</w:t>
            </w: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基本技能课</w:t>
            </w:r>
          </w:p>
        </w:tc>
        <w:tc>
          <w:tcPr>
            <w:tcW w:w="296" w:type="dxa"/>
            <w:vAlign w:val="center"/>
          </w:tcPr>
          <w:p>
            <w:pPr>
              <w:spacing w:line="340" w:lineRule="exact"/>
              <w:jc w:val="center"/>
              <w:rPr>
                <w:rFonts w:ascii="宋体" w:hAnsi="宋体"/>
                <w:sz w:val="18"/>
                <w:szCs w:val="18"/>
              </w:rPr>
            </w:pPr>
            <w:r>
              <w:rPr>
                <w:rFonts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连锁企业认识实习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2</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基础会计专题实验</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3</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门店信息</w:t>
            </w:r>
            <w:r>
              <w:rPr>
                <w:rFonts w:ascii="宋体" w:hAnsi="宋体"/>
                <w:sz w:val="18"/>
                <w:szCs w:val="18"/>
              </w:rPr>
              <w:t>系统操作</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ascii="宋体" w:hAnsi="宋体"/>
                <w:sz w:val="18"/>
                <w:szCs w:val="18"/>
              </w:rPr>
              <w:t>4</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连锁市场调查</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5</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物流沙盘模拟实训</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6</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专业实践实习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7</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商品陈列、理货与促销实训</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8</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专业综合能力实践实习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r>
              <w:rPr>
                <w:rFonts w:hint="eastAsia" w:ascii="宋体" w:hAnsi="宋体"/>
                <w:sz w:val="18"/>
                <w:szCs w:val="18"/>
              </w:rPr>
              <w:t>必修</w:t>
            </w:r>
          </w:p>
        </w:tc>
        <w:tc>
          <w:tcPr>
            <w:tcW w:w="1064" w:type="dxa"/>
            <w:vAlign w:val="center"/>
          </w:tcPr>
          <w:p>
            <w:pPr>
              <w:spacing w:line="34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restart"/>
            <w:vAlign w:val="center"/>
          </w:tcPr>
          <w:p>
            <w:pPr>
              <w:spacing w:line="340" w:lineRule="exact"/>
              <w:jc w:val="center"/>
              <w:rPr>
                <w:rFonts w:ascii="宋体" w:hAnsi="宋体"/>
                <w:sz w:val="18"/>
                <w:szCs w:val="18"/>
              </w:rPr>
            </w:pPr>
            <w:r>
              <w:rPr>
                <w:rFonts w:hint="eastAsia" w:ascii="宋体" w:hAnsi="宋体"/>
                <w:sz w:val="18"/>
                <w:szCs w:val="18"/>
              </w:rPr>
              <w:t>岗位实训课</w:t>
            </w: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1</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顶岗实习</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r>
              <w:rPr>
                <w:rFonts w:hint="eastAsia" w:ascii="宋体" w:hAnsi="宋体"/>
                <w:sz w:val="18"/>
                <w:szCs w:val="18"/>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1150" w:type="dxa"/>
            <w:vMerge w:val="continue"/>
            <w:vAlign w:val="center"/>
          </w:tcPr>
          <w:p>
            <w:pPr>
              <w:spacing w:line="340" w:lineRule="exact"/>
              <w:jc w:val="center"/>
              <w:rPr>
                <w:rFonts w:ascii="宋体" w:hAnsi="宋体"/>
                <w:sz w:val="18"/>
                <w:szCs w:val="18"/>
              </w:rPr>
            </w:pPr>
          </w:p>
        </w:tc>
        <w:tc>
          <w:tcPr>
            <w:tcW w:w="296" w:type="dxa"/>
            <w:vAlign w:val="center"/>
          </w:tcPr>
          <w:p>
            <w:pPr>
              <w:spacing w:line="340" w:lineRule="exact"/>
              <w:jc w:val="center"/>
              <w:rPr>
                <w:rFonts w:ascii="宋体" w:hAnsi="宋体"/>
                <w:sz w:val="18"/>
                <w:szCs w:val="18"/>
              </w:rPr>
            </w:pPr>
            <w:r>
              <w:rPr>
                <w:rFonts w:hint="eastAsia" w:ascii="宋体" w:hAnsi="宋体"/>
                <w:sz w:val="18"/>
                <w:szCs w:val="18"/>
              </w:rPr>
              <w:t>2</w:t>
            </w:r>
          </w:p>
        </w:tc>
        <w:tc>
          <w:tcPr>
            <w:tcW w:w="2682" w:type="dxa"/>
            <w:vAlign w:val="center"/>
          </w:tcPr>
          <w:p>
            <w:pPr>
              <w:spacing w:line="340" w:lineRule="exact"/>
              <w:jc w:val="center"/>
              <w:rPr>
                <w:rFonts w:ascii="宋体" w:hAnsi="宋体"/>
                <w:sz w:val="18"/>
                <w:szCs w:val="18"/>
              </w:rPr>
            </w:pPr>
            <w:r>
              <w:rPr>
                <w:rFonts w:hint="eastAsia" w:ascii="宋体" w:hAnsi="宋体"/>
                <w:sz w:val="18"/>
                <w:szCs w:val="18"/>
              </w:rPr>
              <w:t>毕业设计</w:t>
            </w: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820" w:type="dxa"/>
            <w:vAlign w:val="center"/>
          </w:tcPr>
          <w:p>
            <w:pPr>
              <w:spacing w:line="340" w:lineRule="exact"/>
              <w:jc w:val="center"/>
              <w:rPr>
                <w:rFonts w:ascii="宋体" w:hAnsi="宋体"/>
                <w:sz w:val="18"/>
                <w:szCs w:val="18"/>
              </w:rPr>
            </w:pPr>
          </w:p>
        </w:tc>
        <w:tc>
          <w:tcPr>
            <w:tcW w:w="900" w:type="dxa"/>
            <w:vAlign w:val="center"/>
          </w:tcPr>
          <w:p>
            <w:pPr>
              <w:spacing w:line="340" w:lineRule="exact"/>
              <w:jc w:val="center"/>
              <w:rPr>
                <w:rFonts w:ascii="宋体" w:hAnsi="宋体"/>
                <w:sz w:val="18"/>
                <w:szCs w:val="18"/>
              </w:rPr>
            </w:pPr>
          </w:p>
        </w:tc>
        <w:tc>
          <w:tcPr>
            <w:tcW w:w="1064" w:type="dxa"/>
            <w:vAlign w:val="center"/>
          </w:tcPr>
          <w:p>
            <w:pPr>
              <w:spacing w:line="340" w:lineRule="exact"/>
              <w:jc w:val="center"/>
              <w:rPr>
                <w:rFonts w:ascii="宋体" w:hAnsi="宋体"/>
                <w:sz w:val="18"/>
                <w:szCs w:val="18"/>
              </w:rPr>
            </w:pPr>
            <w:r>
              <w:rPr>
                <w:rFonts w:hint="eastAsia" w:ascii="宋体" w:hAnsi="宋体"/>
                <w:sz w:val="18"/>
                <w:szCs w:val="18"/>
              </w:rPr>
              <w:t>必修</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ind w:left="0" w:leftChars="0" w:right="0" w:rightChars="0" w:firstLine="420" w:firstLineChars="200"/>
        <w:jc w:val="left"/>
        <w:textAlignment w:val="auto"/>
        <w:outlineLvl w:val="9"/>
        <w:rPr>
          <w:rFonts w:ascii="宋体" w:hAnsi="宋体"/>
          <w:b/>
          <w:szCs w:val="21"/>
        </w:rPr>
      </w:pPr>
      <w:r>
        <w:rPr>
          <w:rFonts w:hint="eastAsia" w:ascii="宋体" w:hAnsi="宋体"/>
          <w:szCs w:val="21"/>
        </w:rPr>
        <w:t xml:space="preserve">   </w:t>
      </w:r>
      <w:r>
        <w:rPr>
          <w:rFonts w:hint="eastAsia" w:ascii="宋体" w:hAnsi="宋体"/>
          <w:b/>
          <w:szCs w:val="21"/>
        </w:rPr>
        <w:t>3．各类课程比例</w:t>
      </w:r>
    </w:p>
    <w:tbl>
      <w:tblPr>
        <w:tblStyle w:val="6"/>
        <w:tblW w:w="76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236"/>
        <w:gridCol w:w="2537"/>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75" w:type="dxa"/>
            <w:vMerge w:val="restart"/>
            <w:vAlign w:val="center"/>
          </w:tcPr>
          <w:p>
            <w:pPr>
              <w:spacing w:line="340" w:lineRule="exact"/>
              <w:outlineLvl w:val="1"/>
              <w:rPr>
                <w:rFonts w:ascii="宋体" w:hAnsi="宋体"/>
                <w:sz w:val="18"/>
                <w:szCs w:val="18"/>
              </w:rPr>
            </w:pPr>
            <w:r>
              <w:rPr>
                <w:rFonts w:hint="eastAsia" w:ascii="宋体" w:hAnsi="宋体"/>
                <w:sz w:val="18"/>
                <w:szCs w:val="18"/>
              </w:rPr>
              <w:t>课程类型</w:t>
            </w:r>
          </w:p>
        </w:tc>
        <w:tc>
          <w:tcPr>
            <w:tcW w:w="1236" w:type="dxa"/>
            <w:vMerge w:val="restart"/>
          </w:tcPr>
          <w:p>
            <w:pPr>
              <w:spacing w:line="340" w:lineRule="exact"/>
              <w:jc w:val="center"/>
              <w:outlineLvl w:val="1"/>
              <w:rPr>
                <w:rFonts w:ascii="宋体" w:hAnsi="宋体"/>
                <w:sz w:val="18"/>
                <w:szCs w:val="18"/>
              </w:rPr>
            </w:pPr>
            <w:r>
              <w:rPr>
                <w:rFonts w:hint="eastAsia" w:ascii="宋体" w:hAnsi="宋体"/>
                <w:sz w:val="18"/>
                <w:szCs w:val="18"/>
              </w:rPr>
              <w:t>选修类型</w:t>
            </w:r>
          </w:p>
        </w:tc>
        <w:tc>
          <w:tcPr>
            <w:tcW w:w="5040" w:type="dxa"/>
            <w:gridSpan w:val="2"/>
          </w:tcPr>
          <w:p>
            <w:pPr>
              <w:spacing w:line="340" w:lineRule="exact"/>
              <w:jc w:val="center"/>
              <w:outlineLvl w:val="1"/>
              <w:rPr>
                <w:rFonts w:ascii="宋体" w:hAnsi="宋体"/>
                <w:sz w:val="18"/>
                <w:szCs w:val="18"/>
              </w:rPr>
            </w:pPr>
            <w:r>
              <w:rPr>
                <w:rFonts w:hint="eastAsia" w:ascii="宋体" w:hAnsi="宋体"/>
                <w:sz w:val="18"/>
                <w:szCs w:val="18"/>
              </w:rPr>
              <w:t>占总课时比例%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vMerge w:val="continue"/>
          </w:tcPr>
          <w:p>
            <w:pPr>
              <w:spacing w:line="340" w:lineRule="exact"/>
              <w:jc w:val="center"/>
              <w:outlineLvl w:val="1"/>
              <w:rPr>
                <w:rFonts w:ascii="宋体" w:hAnsi="宋体"/>
                <w:sz w:val="18"/>
                <w:szCs w:val="18"/>
              </w:rPr>
            </w:pP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理论课程</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实训课程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restart"/>
            <w:vAlign w:val="center"/>
          </w:tcPr>
          <w:p>
            <w:pPr>
              <w:spacing w:line="340" w:lineRule="exact"/>
              <w:outlineLvl w:val="1"/>
              <w:rPr>
                <w:rFonts w:ascii="宋体" w:hAnsi="宋体"/>
                <w:sz w:val="18"/>
                <w:szCs w:val="18"/>
              </w:rPr>
            </w:pPr>
            <w:r>
              <w:rPr>
                <w:rFonts w:hint="eastAsia" w:ascii="宋体" w:hAnsi="宋体"/>
                <w:sz w:val="18"/>
                <w:szCs w:val="18"/>
              </w:rPr>
              <w:t>公共基础课</w:t>
            </w: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必修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11</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选修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 xml:space="preserve">0.00 </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 xml:space="preserve">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r>
              <w:rPr>
                <w:rFonts w:hint="eastAsia" w:ascii="宋体" w:hAnsi="宋体"/>
                <w:sz w:val="18"/>
                <w:szCs w:val="18"/>
              </w:rPr>
              <w:t>人文素质课</w:t>
            </w: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选修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8</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restart"/>
            <w:vAlign w:val="center"/>
          </w:tcPr>
          <w:p>
            <w:pPr>
              <w:spacing w:line="340" w:lineRule="exact"/>
              <w:outlineLvl w:val="1"/>
              <w:rPr>
                <w:rFonts w:ascii="宋体" w:hAnsi="宋体"/>
                <w:sz w:val="18"/>
                <w:szCs w:val="18"/>
              </w:rPr>
            </w:pPr>
            <w:r>
              <w:rPr>
                <w:rFonts w:hint="eastAsia" w:ascii="宋体" w:hAnsi="宋体"/>
                <w:sz w:val="18"/>
                <w:szCs w:val="18"/>
              </w:rPr>
              <w:t>专业技能课</w:t>
            </w: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必修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10</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vMerge w:val="continue"/>
          </w:tcPr>
          <w:p>
            <w:pPr>
              <w:spacing w:line="340" w:lineRule="exact"/>
              <w:jc w:val="center"/>
              <w:outlineLvl w:val="1"/>
              <w:rPr>
                <w:rFonts w:ascii="宋体" w:hAnsi="宋体"/>
                <w:sz w:val="18"/>
                <w:szCs w:val="18"/>
              </w:rPr>
            </w:pP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选修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16</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r>
              <w:rPr>
                <w:rFonts w:hint="eastAsia" w:ascii="宋体" w:hAnsi="宋体"/>
                <w:sz w:val="18"/>
                <w:szCs w:val="18"/>
              </w:rPr>
              <w:t>基本技能课</w:t>
            </w: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必修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10</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75" w:type="dxa"/>
          </w:tcPr>
          <w:p>
            <w:pPr>
              <w:spacing w:line="340" w:lineRule="exact"/>
              <w:jc w:val="center"/>
              <w:outlineLvl w:val="1"/>
              <w:rPr>
                <w:rFonts w:ascii="宋体" w:hAnsi="宋体"/>
                <w:sz w:val="18"/>
                <w:szCs w:val="18"/>
              </w:rPr>
            </w:pPr>
            <w:r>
              <w:rPr>
                <w:rFonts w:hint="eastAsia" w:ascii="宋体" w:hAnsi="宋体"/>
                <w:sz w:val="18"/>
                <w:szCs w:val="18"/>
              </w:rPr>
              <w:t>岗位实训课</w:t>
            </w:r>
          </w:p>
        </w:tc>
        <w:tc>
          <w:tcPr>
            <w:tcW w:w="1236" w:type="dxa"/>
          </w:tcPr>
          <w:p>
            <w:pPr>
              <w:spacing w:line="340" w:lineRule="exact"/>
              <w:jc w:val="center"/>
              <w:outlineLvl w:val="1"/>
              <w:rPr>
                <w:rFonts w:ascii="宋体" w:hAnsi="宋体"/>
                <w:sz w:val="18"/>
                <w:szCs w:val="18"/>
              </w:rPr>
            </w:pPr>
            <w:r>
              <w:rPr>
                <w:rFonts w:hint="eastAsia" w:ascii="宋体" w:hAnsi="宋体"/>
                <w:sz w:val="18"/>
                <w:szCs w:val="18"/>
              </w:rPr>
              <w:t>必修</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0.00</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11" w:type="dxa"/>
            <w:gridSpan w:val="2"/>
          </w:tcPr>
          <w:p>
            <w:pPr>
              <w:spacing w:line="340" w:lineRule="exact"/>
              <w:jc w:val="center"/>
              <w:outlineLvl w:val="1"/>
              <w:rPr>
                <w:rFonts w:ascii="宋体" w:hAnsi="宋体"/>
                <w:sz w:val="18"/>
                <w:szCs w:val="18"/>
              </w:rPr>
            </w:pPr>
            <w:r>
              <w:rPr>
                <w:rFonts w:hint="eastAsia" w:ascii="宋体" w:hAnsi="宋体"/>
                <w:sz w:val="18"/>
                <w:szCs w:val="18"/>
              </w:rPr>
              <w:t>合计</w:t>
            </w:r>
          </w:p>
        </w:tc>
        <w:tc>
          <w:tcPr>
            <w:tcW w:w="2537" w:type="dxa"/>
          </w:tcPr>
          <w:p>
            <w:pPr>
              <w:spacing w:line="340" w:lineRule="exact"/>
              <w:jc w:val="center"/>
              <w:outlineLvl w:val="1"/>
              <w:rPr>
                <w:rFonts w:ascii="宋体" w:hAnsi="宋体"/>
                <w:sz w:val="18"/>
                <w:szCs w:val="18"/>
              </w:rPr>
            </w:pPr>
            <w:r>
              <w:rPr>
                <w:rFonts w:hint="eastAsia" w:ascii="宋体" w:hAnsi="宋体"/>
                <w:sz w:val="18"/>
                <w:szCs w:val="18"/>
              </w:rPr>
              <w:t>55</w:t>
            </w:r>
          </w:p>
        </w:tc>
        <w:tc>
          <w:tcPr>
            <w:tcW w:w="2503" w:type="dxa"/>
          </w:tcPr>
          <w:p>
            <w:pPr>
              <w:spacing w:line="340" w:lineRule="exact"/>
              <w:jc w:val="center"/>
              <w:outlineLvl w:val="1"/>
              <w:rPr>
                <w:rFonts w:ascii="宋体" w:hAnsi="宋体"/>
                <w:sz w:val="18"/>
                <w:szCs w:val="18"/>
              </w:rPr>
            </w:pPr>
            <w:r>
              <w:rPr>
                <w:rFonts w:hint="eastAsia" w:ascii="宋体" w:hAnsi="宋体"/>
                <w:sz w:val="18"/>
                <w:szCs w:val="18"/>
              </w:rPr>
              <w:t>45</w:t>
            </w:r>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（二）核心课程简介</w:t>
      </w:r>
    </w:p>
    <w:p>
      <w:pPr>
        <w:spacing w:line="360" w:lineRule="auto"/>
        <w:ind w:firstLine="316" w:firstLineChars="150"/>
        <w:rPr>
          <w:rFonts w:ascii="宋体" w:hAnsi="宋体"/>
          <w:sz w:val="24"/>
        </w:rPr>
      </w:pPr>
      <w:r>
        <w:rPr>
          <w:rFonts w:hint="eastAsia" w:ascii="宋体" w:hAnsi="宋体"/>
          <w:b/>
          <w:bCs/>
          <w:szCs w:val="21"/>
        </w:rPr>
        <w:t>1．</w:t>
      </w:r>
      <w:r>
        <w:rPr>
          <w:rFonts w:hint="eastAsia" w:ascii="宋体" w:hAnsi="宋体"/>
          <w:sz w:val="24"/>
        </w:rPr>
        <w:t>连锁门店开发与设计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学习内容：连锁门店开发投资可行性分析、连锁门店选址、连锁门店外部设计、连锁门店内部设计、连锁门店商品陈列设计、连锁门店开业庆典。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学习目标：使学生掌握商圈分析、门店开发的可行性研究的方法,具备连锁企业门店外部设计和卖场设计分析的能力,具备在现代环</w:t>
      </w:r>
      <w:r>
        <w:rPr>
          <w:rFonts w:ascii="宋体" w:hAnsi="宋体"/>
          <w:szCs w:val="21"/>
        </w:rPr>
        <w:t>境中</w:t>
      </w:r>
      <w:r>
        <w:rPr>
          <w:rFonts w:hint="eastAsia" w:ascii="宋体" w:hAnsi="宋体"/>
          <w:szCs w:val="21"/>
        </w:rPr>
        <w:t>经营开发连锁企业的实际技能，</w:t>
      </w:r>
      <w:r>
        <w:rPr>
          <w:rFonts w:ascii="宋体" w:hAnsi="宋体"/>
          <w:szCs w:val="21"/>
        </w:rPr>
        <w:t>从而能</w:t>
      </w:r>
      <w:r>
        <w:rPr>
          <w:rFonts w:hint="eastAsia" w:ascii="宋体" w:hAnsi="宋体"/>
          <w:szCs w:val="21"/>
        </w:rPr>
        <w:t>胜任在商业企业中的各种工，</w:t>
      </w:r>
      <w:r>
        <w:rPr>
          <w:rFonts w:ascii="宋体" w:hAnsi="宋体"/>
          <w:szCs w:val="21"/>
        </w:rPr>
        <w:t>能</w:t>
      </w:r>
      <w:r>
        <w:rPr>
          <w:rFonts w:hint="eastAsia" w:ascii="宋体" w:hAnsi="宋体"/>
          <w:szCs w:val="21"/>
        </w:rPr>
        <w:t>对自己所工作的单位予以科学的组织与有效的管理，</w:t>
      </w:r>
      <w:r>
        <w:rPr>
          <w:rFonts w:ascii="宋体" w:hAnsi="宋体"/>
          <w:szCs w:val="21"/>
        </w:rPr>
        <w:t>从而提高</w:t>
      </w:r>
      <w:r>
        <w:rPr>
          <w:rFonts w:hint="eastAsia" w:ascii="宋体" w:hAnsi="宋体"/>
          <w:szCs w:val="21"/>
        </w:rPr>
        <w:t>连锁超市经营管理的效能。</w:t>
      </w:r>
    </w:p>
    <w:p>
      <w:pPr>
        <w:adjustRightInd w:val="0"/>
        <w:snapToGrid w:val="0"/>
        <w:spacing w:line="340" w:lineRule="exact"/>
        <w:ind w:firstLine="420" w:firstLineChars="200"/>
        <w:rPr>
          <w:rFonts w:ascii="宋体" w:hAnsi="宋体"/>
          <w:szCs w:val="21"/>
        </w:rPr>
      </w:pPr>
      <w:r>
        <w:rPr>
          <w:rFonts w:hint="eastAsia" w:ascii="宋体" w:hAnsi="宋体"/>
          <w:szCs w:val="21"/>
        </w:rPr>
        <w:t>考核标准：</w:t>
      </w:r>
    </w:p>
    <w:p>
      <w:pPr>
        <w:adjustRightInd w:val="0"/>
        <w:snapToGrid w:val="0"/>
        <w:spacing w:line="340" w:lineRule="exact"/>
        <w:ind w:firstLine="420" w:firstLineChars="200"/>
        <w:rPr>
          <w:rFonts w:ascii="宋体" w:hAnsi="宋体"/>
          <w:szCs w:val="21"/>
        </w:rPr>
      </w:pPr>
      <w:r>
        <w:rPr>
          <w:rFonts w:hint="eastAsia" w:ascii="宋体" w:hAnsi="宋体"/>
          <w:szCs w:val="21"/>
        </w:rPr>
        <w:t>① 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p>
    <w:p>
      <w:pPr>
        <w:adjustRightInd w:val="0"/>
        <w:snapToGrid w:val="0"/>
        <w:spacing w:line="340" w:lineRule="exact"/>
        <w:ind w:firstLine="420" w:firstLineChars="200"/>
        <w:rPr>
          <w:rFonts w:ascii="宋体" w:hAnsi="宋体"/>
          <w:szCs w:val="21"/>
        </w:rPr>
      </w:pPr>
      <w:r>
        <w:rPr>
          <w:rFonts w:hint="eastAsia" w:ascii="宋体" w:hAnsi="宋体"/>
          <w:szCs w:val="21"/>
        </w:rPr>
        <w:t>② 实践教学成绩：</w:t>
      </w:r>
      <w:r>
        <w:rPr>
          <w:rFonts w:ascii="宋体" w:hAnsi="宋体"/>
          <w:szCs w:val="21"/>
        </w:rPr>
        <w:t>(</w:t>
      </w:r>
      <w:r>
        <w:rPr>
          <w:rFonts w:hint="eastAsia" w:ascii="宋体" w:hAnsi="宋体"/>
          <w:szCs w:val="21"/>
        </w:rPr>
        <w:t>调查报告40</w:t>
      </w:r>
      <w:r>
        <w:rPr>
          <w:rFonts w:ascii="宋体" w:hAnsi="宋体"/>
          <w:szCs w:val="21"/>
        </w:rPr>
        <w:t>%+</w:t>
      </w:r>
      <w:r>
        <w:rPr>
          <w:rFonts w:hint="eastAsia" w:ascii="宋体" w:hAnsi="宋体"/>
          <w:szCs w:val="21"/>
        </w:rPr>
        <w:t>开店选址方案设计6</w:t>
      </w:r>
      <w:r>
        <w:rPr>
          <w:rFonts w:ascii="宋体" w:hAnsi="宋体"/>
          <w:szCs w:val="21"/>
        </w:rPr>
        <w:t>0%</w:t>
      </w:r>
      <w:r>
        <w:rPr>
          <w:rFonts w:hint="eastAsia" w:ascii="宋体" w:hAnsi="宋体"/>
          <w:szCs w:val="21"/>
        </w:rPr>
        <w:t xml:space="preserve">）× 缺课系数 </w:t>
      </w:r>
    </w:p>
    <w:p>
      <w:pPr>
        <w:adjustRightInd w:val="0"/>
        <w:snapToGrid w:val="0"/>
        <w:spacing w:line="340" w:lineRule="exact"/>
        <w:ind w:firstLine="2205" w:firstLineChars="1050"/>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adjustRightInd w:val="0"/>
        <w:snapToGrid w:val="0"/>
        <w:spacing w:line="340" w:lineRule="exact"/>
        <w:ind w:firstLine="308" w:firstLineChars="147"/>
        <w:rPr>
          <w:rFonts w:ascii="宋体" w:hAnsi="宋体"/>
          <w:szCs w:val="21"/>
        </w:rPr>
      </w:pPr>
      <w:r>
        <w:rPr>
          <w:rFonts w:hint="eastAsia" w:ascii="宋体" w:hAnsi="宋体"/>
          <w:szCs w:val="21"/>
        </w:rPr>
        <w:t xml:space="preserve"> ③ 该课程总成绩（100%）= 理论教学成绩（80%）+ 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2．连锁企业商品采购管理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采购管理内涵、原则、采购地位、采购组织与采购计划，商品采购品类管理，商品采购质量管理，商品采购成本管理，采购谈判与采购合同，供应商管理，采购绩效管理等，重点阐述连锁企业商品采购的新理论、新方法和新思路。</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学习目标：通过学习，使学生理解并掌握连锁企业采购管理的原理和方法，掌握连锁企业采购管理紧密相关的基本技能。提高分析和解决连锁企业采购管理问题的能力。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考核标准：成绩考核按理论与实践8﹕2比率进行。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理论教学成绩:</w:t>
      </w:r>
      <w:r>
        <w:rPr>
          <w:rFonts w:hint="eastAsia" w:ascii="宋体" w:hAnsi="宋体"/>
          <w:szCs w:val="21"/>
        </w:rPr>
        <w:t>（课堂表现20%+</w:t>
      </w:r>
      <w:r>
        <w:rPr>
          <w:rFonts w:hint="eastAsia" w:ascii="宋体" w:hAnsi="宋体"/>
          <w:szCs w:val="21"/>
        </w:rPr>
        <w:t>作业情况20%+</w:t>
      </w:r>
      <w:r>
        <w:rPr>
          <w:rFonts w:hint="eastAsia" w:ascii="宋体" w:hAnsi="宋体"/>
          <w:szCs w:val="21"/>
        </w:rPr>
        <w:t>期末考试60%</w:t>
      </w:r>
      <w:r>
        <w:rPr>
          <w:rFonts w:hint="eastAsia" w:ascii="宋体" w:hAnsi="宋体"/>
          <w:szCs w:val="21"/>
        </w:rPr>
        <w:t>）×缺课系数；</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实践教学成绩：(</w:t>
      </w:r>
      <w:r>
        <w:rPr>
          <w:rFonts w:hint="eastAsia" w:ascii="宋体" w:hAnsi="宋体"/>
          <w:szCs w:val="21"/>
        </w:rPr>
        <w:t>案例分析30%+</w:t>
      </w:r>
      <w:r>
        <w:rPr>
          <w:rFonts w:hint="eastAsia" w:ascii="宋体" w:hAnsi="宋体"/>
          <w:szCs w:val="21"/>
        </w:rPr>
        <w:t>采购流程操作30%+</w:t>
      </w:r>
      <w:r>
        <w:rPr>
          <w:rFonts w:hint="eastAsia" w:ascii="宋体" w:hAnsi="宋体"/>
          <w:szCs w:val="21"/>
        </w:rPr>
        <w:t>采购谈判技能 20%</w:t>
      </w:r>
      <w:r>
        <w:rPr>
          <w:rFonts w:hint="eastAsia" w:ascii="宋体" w:hAnsi="宋体"/>
          <w:szCs w:val="21"/>
        </w:rPr>
        <w:t>+其它20%</w:t>
      </w:r>
      <w:r>
        <w:rPr>
          <w:rFonts w:hint="eastAsia" w:ascii="宋体" w:hAnsi="宋体"/>
          <w:szCs w:val="21"/>
        </w:rPr>
        <w:t>）×缺课系数</w:t>
      </w:r>
      <w:r>
        <w:rPr>
          <w:rFonts w:hint="eastAsia" w:ascii="宋体" w:hAnsi="宋体"/>
          <w:szCs w:val="21"/>
          <w:lang w:eastAsia="zh-CN"/>
        </w:rPr>
        <w:t>。（</w:t>
      </w: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lang w:eastAsia="zh-CN"/>
        </w:rPr>
        <w:t>）</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3．连锁企业门店运营管理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cs="宋体"/>
          <w:szCs w:val="21"/>
        </w:rPr>
        <w:t>学习内容：主要讲解连锁</w:t>
      </w:r>
      <w:r>
        <w:rPr>
          <w:rFonts w:hint="eastAsia" w:ascii="宋体" w:hAnsi="宋体"/>
          <w:szCs w:val="21"/>
        </w:rPr>
        <w:t>企</w:t>
      </w:r>
      <w:r>
        <w:rPr>
          <w:rFonts w:hint="eastAsia" w:ascii="宋体" w:hAnsi="宋体" w:cs="宋体"/>
          <w:szCs w:val="21"/>
        </w:rPr>
        <w:t>业门</w:t>
      </w:r>
      <w:r>
        <w:rPr>
          <w:rFonts w:hint="eastAsia" w:ascii="宋体" w:hAnsi="宋体"/>
          <w:szCs w:val="21"/>
        </w:rPr>
        <w:t>店</w:t>
      </w:r>
      <w:r>
        <w:rPr>
          <w:rFonts w:hint="eastAsia" w:ascii="宋体" w:hAnsi="宋体" w:cs="宋体"/>
          <w:szCs w:val="21"/>
        </w:rPr>
        <w:t>营</w:t>
      </w:r>
      <w:r>
        <w:rPr>
          <w:rFonts w:hint="eastAsia" w:ascii="宋体" w:hAnsi="宋体"/>
          <w:szCs w:val="21"/>
        </w:rPr>
        <w:t>运管理的目</w:t>
      </w:r>
      <w:r>
        <w:rPr>
          <w:rFonts w:hint="eastAsia" w:ascii="宋体" w:hAnsi="宋体" w:cs="宋体"/>
          <w:szCs w:val="21"/>
        </w:rPr>
        <w:t>标</w:t>
      </w:r>
      <w:r>
        <w:rPr>
          <w:rFonts w:hint="eastAsia" w:ascii="宋体" w:hAnsi="宋体"/>
          <w:szCs w:val="21"/>
        </w:rPr>
        <w:t>和</w:t>
      </w:r>
      <w:r>
        <w:rPr>
          <w:rFonts w:hint="eastAsia" w:ascii="宋体" w:hAnsi="宋体" w:cs="宋体"/>
          <w:szCs w:val="21"/>
        </w:rPr>
        <w:t>标</w:t>
      </w:r>
      <w:r>
        <w:rPr>
          <w:rFonts w:hint="eastAsia" w:ascii="宋体" w:hAnsi="宋体"/>
          <w:szCs w:val="21"/>
        </w:rPr>
        <w:t>准；</w:t>
      </w:r>
      <w:r>
        <w:rPr>
          <w:rFonts w:hint="eastAsia" w:ascii="宋体" w:hAnsi="宋体" w:cs="宋体"/>
          <w:szCs w:val="21"/>
        </w:rPr>
        <w:t>门</w:t>
      </w:r>
      <w:r>
        <w:rPr>
          <w:rFonts w:hint="eastAsia" w:ascii="宋体" w:hAnsi="宋体"/>
          <w:szCs w:val="21"/>
        </w:rPr>
        <w:t>店店</w:t>
      </w:r>
      <w:r>
        <w:rPr>
          <w:rFonts w:hint="eastAsia" w:ascii="宋体" w:hAnsi="宋体" w:cs="宋体"/>
          <w:szCs w:val="21"/>
        </w:rPr>
        <w:t>长</w:t>
      </w:r>
      <w:r>
        <w:rPr>
          <w:rFonts w:hint="eastAsia" w:ascii="宋体" w:hAnsi="宋体"/>
          <w:szCs w:val="21"/>
        </w:rPr>
        <w:t>的作</w:t>
      </w:r>
      <w:r>
        <w:rPr>
          <w:rFonts w:hint="eastAsia" w:ascii="宋体" w:hAnsi="宋体" w:cs="宋体"/>
          <w:szCs w:val="21"/>
        </w:rPr>
        <w:t>业</w:t>
      </w:r>
      <w:r>
        <w:rPr>
          <w:rFonts w:hint="eastAsia" w:ascii="宋体" w:hAnsi="宋体"/>
          <w:szCs w:val="21"/>
        </w:rPr>
        <w:t>化管理；</w:t>
      </w:r>
      <w:r>
        <w:rPr>
          <w:rFonts w:hint="eastAsia" w:ascii="宋体" w:hAnsi="宋体" w:cs="宋体"/>
          <w:szCs w:val="21"/>
        </w:rPr>
        <w:t>连锁</w:t>
      </w:r>
      <w:r>
        <w:rPr>
          <w:rFonts w:hint="eastAsia" w:ascii="宋体" w:hAnsi="宋体"/>
          <w:szCs w:val="21"/>
        </w:rPr>
        <w:t>商店的</w:t>
      </w:r>
      <w:r>
        <w:rPr>
          <w:rFonts w:hint="eastAsia" w:ascii="宋体" w:hAnsi="宋体" w:cs="宋体"/>
          <w:szCs w:val="21"/>
        </w:rPr>
        <w:t>卖场</w:t>
      </w:r>
      <w:r>
        <w:rPr>
          <w:rFonts w:hint="eastAsia" w:ascii="宋体" w:hAnsi="宋体"/>
          <w:szCs w:val="21"/>
        </w:rPr>
        <w:t>布局；</w:t>
      </w:r>
      <w:r>
        <w:rPr>
          <w:rFonts w:hint="eastAsia" w:ascii="宋体" w:hAnsi="宋体" w:cs="宋体"/>
          <w:szCs w:val="21"/>
        </w:rPr>
        <w:t>连锁</w:t>
      </w:r>
      <w:r>
        <w:rPr>
          <w:rFonts w:hint="eastAsia" w:ascii="宋体" w:hAnsi="宋体"/>
          <w:szCs w:val="21"/>
        </w:rPr>
        <w:t>商店的商品</w:t>
      </w:r>
      <w:r>
        <w:rPr>
          <w:rFonts w:hint="eastAsia" w:ascii="宋体" w:hAnsi="宋体" w:cs="宋体"/>
          <w:szCs w:val="21"/>
        </w:rPr>
        <w:t>陈</w:t>
      </w:r>
      <w:r>
        <w:rPr>
          <w:rFonts w:hint="eastAsia" w:ascii="宋体" w:hAnsi="宋体"/>
          <w:szCs w:val="21"/>
        </w:rPr>
        <w:t>列和</w:t>
      </w:r>
      <w:r>
        <w:rPr>
          <w:rFonts w:hint="eastAsia" w:ascii="宋体" w:hAnsi="宋体" w:cs="宋体"/>
          <w:szCs w:val="21"/>
        </w:rPr>
        <w:t>维护</w:t>
      </w:r>
      <w:r>
        <w:rPr>
          <w:rFonts w:hint="eastAsia" w:ascii="宋体" w:hAnsi="宋体"/>
          <w:szCs w:val="21"/>
        </w:rPr>
        <w:t>；柜台</w:t>
      </w:r>
      <w:r>
        <w:rPr>
          <w:rFonts w:hint="eastAsia" w:ascii="宋体" w:hAnsi="宋体" w:cs="宋体"/>
          <w:szCs w:val="21"/>
        </w:rPr>
        <w:t>销</w:t>
      </w:r>
      <w:r>
        <w:rPr>
          <w:rFonts w:hint="eastAsia" w:ascii="宋体" w:hAnsi="宋体"/>
          <w:szCs w:val="21"/>
        </w:rPr>
        <w:t>售作</w:t>
      </w:r>
      <w:r>
        <w:rPr>
          <w:rFonts w:hint="eastAsia" w:ascii="宋体" w:hAnsi="宋体" w:cs="宋体"/>
          <w:szCs w:val="21"/>
        </w:rPr>
        <w:t>业</w:t>
      </w:r>
      <w:r>
        <w:rPr>
          <w:rFonts w:hint="eastAsia" w:ascii="宋体" w:hAnsi="宋体"/>
          <w:szCs w:val="21"/>
        </w:rPr>
        <w:t>管理；理</w:t>
      </w:r>
      <w:r>
        <w:rPr>
          <w:rFonts w:hint="eastAsia" w:ascii="宋体" w:hAnsi="宋体" w:cs="宋体"/>
          <w:szCs w:val="21"/>
        </w:rPr>
        <w:t>货员</w:t>
      </w:r>
      <w:r>
        <w:rPr>
          <w:rFonts w:hint="eastAsia" w:ascii="宋体" w:hAnsi="宋体"/>
          <w:szCs w:val="21"/>
        </w:rPr>
        <w:t>作</w:t>
      </w:r>
      <w:r>
        <w:rPr>
          <w:rFonts w:hint="eastAsia" w:ascii="宋体" w:hAnsi="宋体" w:cs="宋体"/>
          <w:szCs w:val="21"/>
        </w:rPr>
        <w:t>业</w:t>
      </w:r>
      <w:r>
        <w:rPr>
          <w:rFonts w:hint="eastAsia" w:ascii="宋体" w:hAnsi="宋体"/>
          <w:szCs w:val="21"/>
        </w:rPr>
        <w:t>管理；收</w:t>
      </w:r>
      <w:r>
        <w:rPr>
          <w:rFonts w:hint="eastAsia" w:ascii="宋体" w:hAnsi="宋体" w:cs="宋体"/>
          <w:szCs w:val="21"/>
        </w:rPr>
        <w:t>银员</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进货</w:t>
      </w:r>
      <w:r>
        <w:rPr>
          <w:rFonts w:hint="eastAsia" w:ascii="宋体" w:hAnsi="宋体"/>
          <w:szCs w:val="21"/>
        </w:rPr>
        <w:t>和存</w:t>
      </w:r>
      <w:r>
        <w:rPr>
          <w:rFonts w:hint="eastAsia" w:ascii="宋体" w:hAnsi="宋体" w:cs="宋体"/>
          <w:szCs w:val="21"/>
        </w:rPr>
        <w:t>货</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店促</w:t>
      </w:r>
      <w:r>
        <w:rPr>
          <w:rFonts w:hint="eastAsia" w:ascii="宋体" w:hAnsi="宋体" w:cs="宋体"/>
          <w:szCs w:val="21"/>
        </w:rPr>
        <w:t>销</w:t>
      </w:r>
      <w:r>
        <w:rPr>
          <w:rFonts w:hint="eastAsia" w:ascii="宋体" w:hAnsi="宋体"/>
          <w:szCs w:val="21"/>
        </w:rPr>
        <w:t>活</w:t>
      </w:r>
      <w:r>
        <w:rPr>
          <w:rFonts w:hint="eastAsia" w:ascii="宋体" w:hAnsi="宋体" w:cs="宋体"/>
          <w:szCs w:val="21"/>
        </w:rPr>
        <w:t>动</w:t>
      </w:r>
      <w:r>
        <w:rPr>
          <w:rFonts w:hint="eastAsia" w:ascii="宋体" w:hAnsi="宋体"/>
          <w:szCs w:val="21"/>
        </w:rPr>
        <w:t>的</w:t>
      </w:r>
      <w:r>
        <w:rPr>
          <w:rFonts w:hint="eastAsia" w:ascii="宋体" w:hAnsi="宋体" w:cs="宋体"/>
          <w:szCs w:val="21"/>
        </w:rPr>
        <w:t>组织</w:t>
      </w:r>
      <w:r>
        <w:rPr>
          <w:rFonts w:hint="eastAsia" w:ascii="宋体" w:hAnsi="宋体"/>
          <w:szCs w:val="21"/>
        </w:rPr>
        <w:t>与</w:t>
      </w:r>
      <w:r>
        <w:rPr>
          <w:rFonts w:hint="eastAsia" w:ascii="宋体" w:hAnsi="宋体" w:cs="宋体"/>
          <w:szCs w:val="21"/>
        </w:rPr>
        <w:t>实</w:t>
      </w:r>
      <w:r>
        <w:rPr>
          <w:rFonts w:hint="eastAsia" w:ascii="宋体" w:hAnsi="宋体"/>
          <w:szCs w:val="21"/>
        </w:rPr>
        <w:t>施；商品</w:t>
      </w:r>
      <w:r>
        <w:rPr>
          <w:rFonts w:hint="eastAsia" w:ascii="宋体" w:hAnsi="宋体" w:cs="宋体"/>
          <w:szCs w:val="21"/>
        </w:rPr>
        <w:t>盘</w:t>
      </w:r>
      <w:r>
        <w:rPr>
          <w:rFonts w:hint="eastAsia" w:ascii="宋体" w:hAnsi="宋体"/>
          <w:szCs w:val="21"/>
        </w:rPr>
        <w:t>点作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店防</w:t>
      </w:r>
      <w:r>
        <w:rPr>
          <w:rFonts w:hint="eastAsia" w:ascii="宋体" w:hAnsi="宋体" w:cs="宋体"/>
          <w:szCs w:val="21"/>
        </w:rPr>
        <w:t>损</w:t>
      </w:r>
      <w:r>
        <w:rPr>
          <w:rFonts w:hint="eastAsia" w:ascii="宋体" w:hAnsi="宋体"/>
          <w:szCs w:val="21"/>
        </w:rPr>
        <w:t>作</w:t>
      </w:r>
      <w:r>
        <w:rPr>
          <w:rFonts w:hint="eastAsia" w:ascii="宋体" w:hAnsi="宋体" w:cs="宋体"/>
          <w:szCs w:val="21"/>
        </w:rPr>
        <w:t>业</w:t>
      </w:r>
      <w:r>
        <w:rPr>
          <w:rFonts w:hint="eastAsia" w:ascii="宋体" w:hAnsi="宋体"/>
          <w:szCs w:val="21"/>
        </w:rPr>
        <w:t>管理，</w:t>
      </w:r>
      <w:r>
        <w:rPr>
          <w:rFonts w:hint="eastAsia" w:ascii="宋体" w:hAnsi="宋体" w:cs="宋体"/>
          <w:szCs w:val="21"/>
        </w:rPr>
        <w:t>顾</w:t>
      </w:r>
      <w:r>
        <w:rPr>
          <w:rFonts w:hint="eastAsia" w:ascii="宋体" w:hAnsi="宋体"/>
          <w:szCs w:val="21"/>
        </w:rPr>
        <w:t>客投</w:t>
      </w:r>
      <w:r>
        <w:rPr>
          <w:rFonts w:hint="eastAsia" w:ascii="宋体" w:hAnsi="宋体" w:cs="宋体"/>
          <w:szCs w:val="21"/>
        </w:rPr>
        <w:t>诉</w:t>
      </w:r>
      <w:r>
        <w:rPr>
          <w:rFonts w:hint="eastAsia" w:ascii="宋体" w:hAnsi="宋体"/>
          <w:szCs w:val="21"/>
        </w:rPr>
        <w:t>意</w:t>
      </w:r>
      <w:r>
        <w:rPr>
          <w:rFonts w:hint="eastAsia" w:ascii="宋体" w:hAnsi="宋体" w:cs="宋体"/>
          <w:szCs w:val="21"/>
        </w:rPr>
        <w:t>见</w:t>
      </w:r>
      <w:r>
        <w:rPr>
          <w:rFonts w:hint="eastAsia" w:ascii="宋体" w:hAnsi="宋体"/>
          <w:szCs w:val="21"/>
        </w:rPr>
        <w:t>的</w:t>
      </w:r>
      <w:r>
        <w:rPr>
          <w:rFonts w:hint="eastAsia" w:ascii="宋体" w:hAnsi="宋体" w:cs="宋体"/>
          <w:szCs w:val="21"/>
        </w:rPr>
        <w:t>处</w:t>
      </w:r>
      <w:r>
        <w:rPr>
          <w:rFonts w:hint="eastAsia" w:ascii="宋体" w:hAnsi="宋体"/>
          <w:szCs w:val="21"/>
        </w:rPr>
        <w:t>理方法；</w:t>
      </w:r>
      <w:r>
        <w:rPr>
          <w:rFonts w:hint="eastAsia" w:ascii="宋体" w:hAnsi="宋体" w:cs="宋体"/>
          <w:szCs w:val="21"/>
        </w:rPr>
        <w:t>门</w:t>
      </w:r>
      <w:r>
        <w:rPr>
          <w:rFonts w:hint="eastAsia" w:ascii="宋体" w:hAnsi="宋体"/>
          <w:szCs w:val="21"/>
        </w:rPr>
        <w:t>店安全作</w:t>
      </w:r>
      <w:r>
        <w:rPr>
          <w:rFonts w:hint="eastAsia" w:ascii="宋体" w:hAnsi="宋体" w:cs="宋体"/>
          <w:szCs w:val="21"/>
        </w:rPr>
        <w:t>业</w:t>
      </w:r>
      <w:r>
        <w:rPr>
          <w:rFonts w:hint="eastAsia" w:ascii="宋体" w:hAnsi="宋体"/>
          <w:szCs w:val="21"/>
        </w:rPr>
        <w:t>管理；</w:t>
      </w:r>
      <w:r>
        <w:rPr>
          <w:rFonts w:hint="eastAsia" w:ascii="宋体" w:hAnsi="宋体" w:cs="宋体"/>
          <w:szCs w:val="21"/>
        </w:rPr>
        <w:t>门</w:t>
      </w:r>
      <w:r>
        <w:rPr>
          <w:rFonts w:hint="eastAsia" w:ascii="宋体" w:hAnsi="宋体"/>
          <w:szCs w:val="21"/>
        </w:rPr>
        <w:t>店</w:t>
      </w:r>
      <w:r>
        <w:rPr>
          <w:rFonts w:hint="eastAsia" w:ascii="宋体" w:hAnsi="宋体" w:cs="宋体"/>
          <w:szCs w:val="21"/>
        </w:rPr>
        <w:t>经营</w:t>
      </w:r>
      <w:r>
        <w:rPr>
          <w:rFonts w:hint="eastAsia" w:ascii="宋体" w:hAnsi="宋体"/>
          <w:szCs w:val="21"/>
        </w:rPr>
        <w:t>指</w:t>
      </w:r>
      <w:r>
        <w:rPr>
          <w:rFonts w:hint="eastAsia" w:ascii="宋体" w:hAnsi="宋体" w:cs="宋体"/>
          <w:szCs w:val="21"/>
        </w:rPr>
        <w:t>标</w:t>
      </w:r>
      <w:r>
        <w:rPr>
          <w:rFonts w:hint="eastAsia" w:ascii="宋体" w:hAnsi="宋体"/>
          <w:szCs w:val="21"/>
        </w:rPr>
        <w:t>分析。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学习目标：了解</w:t>
      </w:r>
      <w:r>
        <w:rPr>
          <w:rFonts w:hint="eastAsia" w:ascii="宋体" w:hAnsi="宋体" w:cs="宋体"/>
          <w:szCs w:val="21"/>
        </w:rPr>
        <w:t>连锁门</w:t>
      </w:r>
      <w:r>
        <w:rPr>
          <w:rFonts w:hint="eastAsia" w:ascii="宋体" w:hAnsi="宋体"/>
          <w:szCs w:val="21"/>
        </w:rPr>
        <w:t>店</w:t>
      </w:r>
      <w:r>
        <w:rPr>
          <w:rFonts w:hint="eastAsia" w:ascii="宋体" w:hAnsi="宋体" w:cs="宋体"/>
          <w:szCs w:val="21"/>
        </w:rPr>
        <w:t>营</w:t>
      </w:r>
      <w:r>
        <w:rPr>
          <w:rFonts w:hint="eastAsia" w:ascii="宋体" w:hAnsi="宋体"/>
          <w:szCs w:val="21"/>
        </w:rPr>
        <w:t>运的基本知</w:t>
      </w:r>
      <w:r>
        <w:rPr>
          <w:rFonts w:hint="eastAsia" w:ascii="宋体" w:hAnsi="宋体" w:cs="宋体"/>
          <w:szCs w:val="21"/>
        </w:rPr>
        <w:t>识</w:t>
      </w:r>
      <w:r>
        <w:rPr>
          <w:rFonts w:hint="eastAsia" w:ascii="宋体" w:hAnsi="宋体"/>
          <w:szCs w:val="21"/>
        </w:rPr>
        <w:t>与目</w:t>
      </w:r>
      <w:r>
        <w:rPr>
          <w:rFonts w:hint="eastAsia" w:ascii="宋体" w:hAnsi="宋体" w:cs="宋体"/>
          <w:szCs w:val="21"/>
        </w:rPr>
        <w:t>标</w:t>
      </w:r>
      <w:r>
        <w:rPr>
          <w:rFonts w:hint="eastAsia" w:ascii="宋体" w:hAnsi="宋体"/>
          <w:szCs w:val="21"/>
        </w:rPr>
        <w:t>要求，熟</w:t>
      </w:r>
      <w:r>
        <w:rPr>
          <w:rFonts w:hint="eastAsia" w:ascii="宋体" w:hAnsi="宋体" w:cs="宋体"/>
          <w:szCs w:val="21"/>
        </w:rPr>
        <w:t>练</w:t>
      </w:r>
      <w:r>
        <w:rPr>
          <w:rFonts w:hint="eastAsia" w:ascii="宋体" w:hAnsi="宋体"/>
          <w:szCs w:val="21"/>
        </w:rPr>
        <w:t>把握店</w:t>
      </w:r>
      <w:r>
        <w:rPr>
          <w:rFonts w:hint="eastAsia" w:ascii="宋体" w:hAnsi="宋体" w:cs="宋体"/>
          <w:szCs w:val="21"/>
        </w:rPr>
        <w:t>长</w:t>
      </w:r>
      <w:r>
        <w:rPr>
          <w:rFonts w:hint="eastAsia" w:ascii="宋体" w:hAnsi="宋体"/>
          <w:szCs w:val="21"/>
        </w:rPr>
        <w:t>作</w:t>
      </w:r>
      <w:r>
        <w:rPr>
          <w:rFonts w:hint="eastAsia" w:ascii="宋体" w:hAnsi="宋体" w:cs="宋体"/>
          <w:szCs w:val="21"/>
        </w:rPr>
        <w:t>业</w:t>
      </w:r>
      <w:r>
        <w:rPr>
          <w:rFonts w:hint="eastAsia" w:ascii="宋体" w:hAnsi="宋体"/>
          <w:szCs w:val="21"/>
        </w:rPr>
        <w:t>管理的各</w:t>
      </w:r>
      <w:r>
        <w:rPr>
          <w:rFonts w:hint="eastAsia" w:ascii="宋体" w:hAnsi="宋体" w:cs="宋体"/>
          <w:szCs w:val="21"/>
        </w:rPr>
        <w:t>项</w:t>
      </w:r>
      <w:r>
        <w:rPr>
          <w:rFonts w:hint="eastAsia" w:ascii="宋体" w:hAnsi="宋体"/>
          <w:szCs w:val="21"/>
        </w:rPr>
        <w:t>流程，能</w:t>
      </w:r>
      <w:r>
        <w:rPr>
          <w:rFonts w:hint="eastAsia" w:ascii="宋体" w:hAnsi="宋体" w:cs="宋体"/>
          <w:szCs w:val="21"/>
        </w:rPr>
        <w:t>够胜</w:t>
      </w:r>
      <w:r>
        <w:rPr>
          <w:rFonts w:hint="eastAsia" w:ascii="宋体" w:hAnsi="宋体"/>
          <w:szCs w:val="21"/>
        </w:rPr>
        <w:t>任</w:t>
      </w:r>
      <w:r>
        <w:rPr>
          <w:rFonts w:hint="eastAsia" w:ascii="宋体" w:hAnsi="宋体" w:cs="宋体"/>
          <w:szCs w:val="21"/>
        </w:rPr>
        <w:t>卖场</w:t>
      </w:r>
      <w:r>
        <w:rPr>
          <w:rFonts w:hint="eastAsia" w:ascii="宋体" w:hAnsi="宋体"/>
          <w:szCs w:val="21"/>
        </w:rPr>
        <w:t>布局，商品</w:t>
      </w:r>
      <w:r>
        <w:rPr>
          <w:rFonts w:hint="eastAsia" w:ascii="宋体" w:hAnsi="宋体" w:cs="宋体"/>
          <w:szCs w:val="21"/>
        </w:rPr>
        <w:t>陈</w:t>
      </w:r>
      <w:r>
        <w:rPr>
          <w:rFonts w:hint="eastAsia" w:ascii="宋体" w:hAnsi="宋体"/>
          <w:szCs w:val="21"/>
        </w:rPr>
        <w:t>列，</w:t>
      </w:r>
      <w:r>
        <w:rPr>
          <w:rFonts w:hint="eastAsia" w:ascii="宋体" w:hAnsi="宋体" w:cs="宋体"/>
          <w:szCs w:val="21"/>
        </w:rPr>
        <w:t>门</w:t>
      </w:r>
      <w:r>
        <w:rPr>
          <w:rFonts w:hint="eastAsia" w:ascii="宋体" w:hAnsi="宋体"/>
          <w:szCs w:val="21"/>
        </w:rPr>
        <w:t>店的</w:t>
      </w:r>
      <w:r>
        <w:rPr>
          <w:rFonts w:hint="eastAsia" w:ascii="宋体" w:hAnsi="宋体" w:cs="宋体"/>
          <w:szCs w:val="21"/>
        </w:rPr>
        <w:t>进销</w:t>
      </w:r>
      <w:r>
        <w:rPr>
          <w:rFonts w:hint="eastAsia" w:ascii="宋体" w:hAnsi="宋体"/>
          <w:szCs w:val="21"/>
        </w:rPr>
        <w:t>、</w:t>
      </w:r>
      <w:r>
        <w:rPr>
          <w:rFonts w:hint="eastAsia" w:ascii="宋体" w:hAnsi="宋体" w:cs="宋体"/>
          <w:szCs w:val="21"/>
        </w:rPr>
        <w:t>盘</w:t>
      </w:r>
      <w:r>
        <w:rPr>
          <w:rFonts w:hint="eastAsia" w:ascii="宋体" w:hAnsi="宋体"/>
          <w:szCs w:val="21"/>
        </w:rPr>
        <w:t>、存；</w:t>
      </w:r>
      <w:r>
        <w:rPr>
          <w:rFonts w:hint="eastAsia" w:ascii="宋体" w:hAnsi="宋体" w:cs="宋体"/>
          <w:szCs w:val="21"/>
        </w:rPr>
        <w:t>门</w:t>
      </w:r>
      <w:r>
        <w:rPr>
          <w:rFonts w:hint="eastAsia" w:ascii="宋体" w:hAnsi="宋体"/>
          <w:szCs w:val="21"/>
        </w:rPr>
        <w:t>店运</w:t>
      </w:r>
      <w:r>
        <w:rPr>
          <w:rFonts w:hint="eastAsia" w:ascii="宋体" w:hAnsi="宋体" w:cs="宋体"/>
          <w:szCs w:val="21"/>
        </w:rPr>
        <w:t>营</w:t>
      </w:r>
      <w:r>
        <w:rPr>
          <w:rFonts w:hint="eastAsia" w:ascii="宋体" w:hAnsi="宋体"/>
          <w:szCs w:val="21"/>
        </w:rPr>
        <w:t>指</w:t>
      </w:r>
      <w:r>
        <w:rPr>
          <w:rFonts w:hint="eastAsia" w:ascii="宋体" w:hAnsi="宋体" w:cs="宋体"/>
          <w:szCs w:val="21"/>
        </w:rPr>
        <w:t>标</w:t>
      </w:r>
      <w:r>
        <w:rPr>
          <w:rFonts w:hint="eastAsia" w:ascii="宋体" w:hAnsi="宋体"/>
          <w:szCs w:val="21"/>
        </w:rPr>
        <w:t>分析等工作。</w:t>
      </w:r>
    </w:p>
    <w:p>
      <w:pPr>
        <w:adjustRightInd w:val="0"/>
        <w:snapToGrid w:val="0"/>
        <w:spacing w:line="340" w:lineRule="exact"/>
        <w:ind w:firstLine="420" w:firstLineChars="200"/>
        <w:rPr>
          <w:rFonts w:ascii="宋体" w:hAnsi="宋体"/>
          <w:szCs w:val="21"/>
        </w:rPr>
      </w:pPr>
      <w:r>
        <w:rPr>
          <w:rFonts w:hint="eastAsia" w:ascii="宋体" w:hAnsi="宋体"/>
          <w:szCs w:val="21"/>
        </w:rPr>
        <w:t>考核标准：</w:t>
      </w:r>
    </w:p>
    <w:p>
      <w:pPr>
        <w:adjustRightInd w:val="0"/>
        <w:snapToGrid w:val="0"/>
        <w:spacing w:line="340" w:lineRule="exact"/>
        <w:ind w:firstLine="420" w:firstLineChars="200"/>
        <w:rPr>
          <w:rFonts w:ascii="宋体" w:hAnsi="宋体"/>
          <w:szCs w:val="21"/>
        </w:rPr>
      </w:pPr>
      <w:r>
        <w:rPr>
          <w:rFonts w:hint="eastAsia" w:ascii="宋体" w:hAnsi="宋体"/>
          <w:szCs w:val="21"/>
        </w:rPr>
        <w:t>① 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p>
    <w:p>
      <w:pPr>
        <w:adjustRightInd w:val="0"/>
        <w:snapToGrid w:val="0"/>
        <w:spacing w:line="340" w:lineRule="exact"/>
        <w:ind w:firstLine="420" w:firstLineChars="200"/>
        <w:rPr>
          <w:rFonts w:ascii="宋体" w:hAnsi="宋体"/>
          <w:szCs w:val="21"/>
        </w:rPr>
      </w:pPr>
      <w:r>
        <w:rPr>
          <w:rFonts w:hint="eastAsia" w:ascii="宋体" w:hAnsi="宋体"/>
          <w:szCs w:val="21"/>
        </w:rPr>
        <w:t>② 实践教学成绩：</w:t>
      </w:r>
      <w:r>
        <w:rPr>
          <w:rFonts w:ascii="宋体" w:hAnsi="宋体"/>
          <w:szCs w:val="21"/>
        </w:rPr>
        <w:t>(</w:t>
      </w:r>
      <w:r>
        <w:rPr>
          <w:rFonts w:hint="eastAsia" w:ascii="宋体" w:hAnsi="宋体"/>
          <w:szCs w:val="21"/>
        </w:rPr>
        <w:t>案例分析30</w:t>
      </w:r>
      <w:r>
        <w:rPr>
          <w:rFonts w:ascii="宋体" w:hAnsi="宋体"/>
          <w:szCs w:val="21"/>
        </w:rPr>
        <w:t>%+</w:t>
      </w:r>
      <w:r>
        <w:rPr>
          <w:rFonts w:hint="eastAsia" w:ascii="宋体" w:hAnsi="宋体"/>
          <w:szCs w:val="21"/>
        </w:rPr>
        <w:t>门店各流程操作5</w:t>
      </w:r>
      <w:r>
        <w:rPr>
          <w:rFonts w:ascii="宋体" w:hAnsi="宋体"/>
          <w:szCs w:val="21"/>
        </w:rPr>
        <w:t>0%+</w:t>
      </w:r>
      <w:r>
        <w:rPr>
          <w:rFonts w:hint="eastAsia" w:ascii="宋体" w:hAnsi="宋体"/>
          <w:szCs w:val="21"/>
        </w:rPr>
        <w:t>创新活动2</w:t>
      </w:r>
      <w:r>
        <w:rPr>
          <w:rFonts w:ascii="宋体" w:hAnsi="宋体"/>
          <w:szCs w:val="21"/>
        </w:rPr>
        <w:t>0%</w:t>
      </w:r>
      <w:r>
        <w:rPr>
          <w:rFonts w:hint="eastAsia" w:ascii="宋体" w:hAnsi="宋体"/>
          <w:szCs w:val="21"/>
        </w:rPr>
        <w:t xml:space="preserve">）× 缺课系数 </w:t>
      </w:r>
    </w:p>
    <w:p>
      <w:pPr>
        <w:adjustRightInd w:val="0"/>
        <w:snapToGrid w:val="0"/>
        <w:spacing w:line="340" w:lineRule="exact"/>
        <w:ind w:firstLine="2205" w:firstLineChars="1050"/>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adjustRightInd w:val="0"/>
        <w:snapToGrid w:val="0"/>
        <w:spacing w:line="340" w:lineRule="exact"/>
        <w:ind w:firstLine="308" w:firstLineChars="147"/>
        <w:rPr>
          <w:rFonts w:ascii="宋体" w:hAnsi="宋体"/>
          <w:szCs w:val="21"/>
        </w:rPr>
      </w:pPr>
      <w:r>
        <w:rPr>
          <w:rFonts w:hint="eastAsia" w:ascii="宋体" w:hAnsi="宋体"/>
          <w:szCs w:val="21"/>
        </w:rPr>
        <w:t xml:space="preserve"> ③ 该课程总成绩（100%）= 理论教学成绩（80%）+ 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4．</w:t>
      </w:r>
      <w:r>
        <w:rPr>
          <w:rFonts w:hint="eastAsia" w:ascii="宋体" w:hAnsi="宋体"/>
          <w:szCs w:val="21"/>
        </w:rPr>
        <w:t>连锁企业促销技巧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学习内容：DM促销、竞赛与抽奖促销、折价促销、赠品促销、会员制促销、POP促销、节日促销。</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学习目标：通过本课程的学习，引导学生初步了解和掌握连锁企业常用的几种促销方式，能在连锁企业整体营销战略的指导下，为连锁企业提供针对市场需求的促销方法。在激烈是市场竞争中，数量品牌形象，</w:t>
      </w:r>
      <w:r>
        <w:rPr>
          <w:rFonts w:ascii="宋体" w:hAnsi="宋体"/>
          <w:szCs w:val="21"/>
        </w:rPr>
        <w:t>培养</w:t>
      </w:r>
      <w:r>
        <w:rPr>
          <w:rFonts w:hint="eastAsia" w:ascii="宋体" w:hAnsi="宋体"/>
          <w:szCs w:val="21"/>
        </w:rPr>
        <w:t>和发展</w:t>
      </w:r>
      <w:r>
        <w:rPr>
          <w:rFonts w:ascii="宋体" w:hAnsi="宋体"/>
          <w:szCs w:val="21"/>
        </w:rPr>
        <w:t>客户</w:t>
      </w:r>
      <w:r>
        <w:rPr>
          <w:rFonts w:hint="eastAsia" w:ascii="宋体" w:hAnsi="宋体"/>
          <w:szCs w:val="21"/>
        </w:rPr>
        <w:t>及其</w:t>
      </w:r>
      <w:r>
        <w:rPr>
          <w:rFonts w:ascii="宋体" w:hAnsi="宋体"/>
          <w:szCs w:val="21"/>
        </w:rPr>
        <w:t>的忠诚度，</w:t>
      </w:r>
      <w:r>
        <w:rPr>
          <w:rFonts w:hint="eastAsia" w:ascii="宋体" w:hAnsi="宋体"/>
          <w:szCs w:val="21"/>
        </w:rPr>
        <w:t>抢占市场份额，</w:t>
      </w:r>
      <w:r>
        <w:rPr>
          <w:rFonts w:ascii="宋体" w:hAnsi="宋体"/>
          <w:szCs w:val="21"/>
        </w:rPr>
        <w:t>以</w:t>
      </w:r>
      <w:r>
        <w:rPr>
          <w:rFonts w:hint="eastAsia" w:ascii="宋体" w:hAnsi="宋体"/>
          <w:szCs w:val="21"/>
        </w:rPr>
        <w:t>提高</w:t>
      </w:r>
      <w:r>
        <w:rPr>
          <w:rFonts w:ascii="宋体" w:hAnsi="宋体"/>
          <w:szCs w:val="21"/>
        </w:rPr>
        <w:t>企业收益</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根据学习情境分为八项任务，每项任务完成有一个成绩，最终取平均成绩。八项任务的成绩占期末成绩的70%，课程的心得体会报告占30%。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5．连锁企业仓储与配送</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学习内容：仓储概述、配送概述、配送的要素与流程、配送要求与配送模式、配送中心的设计和管理，配送中心的基本作业、配送应用设备、配送实用技术等，重点阐述连锁企业配送中心的基本作业方法。</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学习目标：通过学习，使学生理解并掌握连锁企业配送管理的原理和方法，掌握连锁企业配送作业相关的基本技能。提高分析和解决连锁企业配送管理问题的能力。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考核标准（此部分要结合理论与实践课时的教学安排来设定，如总课时为45课时，理论35课时。实践10课时）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理论教学成绩</w:t>
      </w:r>
      <w:r>
        <w:rPr>
          <w:rFonts w:ascii="宋体" w:hAnsi="宋体"/>
          <w:szCs w:val="21"/>
        </w:rPr>
        <w:t>:</w:t>
      </w:r>
      <w:r>
        <w:rPr>
          <w:rFonts w:hint="eastAsia" w:ascii="宋体" w:hAnsi="宋体"/>
          <w:szCs w:val="21"/>
        </w:rPr>
        <w:t>（课堂表现2</w:t>
      </w:r>
      <w:r>
        <w:rPr>
          <w:rFonts w:ascii="宋体" w:hAnsi="宋体"/>
          <w:szCs w:val="21"/>
        </w:rPr>
        <w:t>0%+</w:t>
      </w:r>
      <w:r>
        <w:rPr>
          <w:rFonts w:hint="eastAsia" w:ascii="宋体" w:hAnsi="宋体"/>
          <w:szCs w:val="21"/>
        </w:rPr>
        <w:t>作业情况</w:t>
      </w:r>
      <w:r>
        <w:rPr>
          <w:rFonts w:ascii="宋体" w:hAnsi="宋体"/>
          <w:szCs w:val="21"/>
        </w:rPr>
        <w:t>20%+</w:t>
      </w:r>
      <w:r>
        <w:rPr>
          <w:rFonts w:hint="eastAsia" w:ascii="宋体" w:hAnsi="宋体"/>
          <w:szCs w:val="21"/>
        </w:rPr>
        <w:t>期末考试</w:t>
      </w:r>
      <w:r>
        <w:rPr>
          <w:rFonts w:ascii="宋体" w:hAnsi="宋体"/>
          <w:szCs w:val="21"/>
        </w:rPr>
        <w:t>60%</w:t>
      </w:r>
      <w:r>
        <w:rPr>
          <w:rFonts w:hint="eastAsia" w:ascii="宋体" w:hAnsi="宋体"/>
          <w:szCs w:val="21"/>
        </w:rPr>
        <w:t>）×缺课系数</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实践教学成绩：（配送设备操作</w:t>
      </w:r>
      <w:r>
        <w:rPr>
          <w:rFonts w:ascii="宋体" w:hAnsi="宋体"/>
          <w:szCs w:val="21"/>
        </w:rPr>
        <w:t xml:space="preserve"> </w:t>
      </w:r>
      <w:r>
        <w:rPr>
          <w:rFonts w:hint="eastAsia" w:ascii="宋体" w:hAnsi="宋体"/>
          <w:szCs w:val="21"/>
        </w:rPr>
        <w:t>2</w:t>
      </w:r>
      <w:r>
        <w:rPr>
          <w:rFonts w:ascii="宋体" w:hAnsi="宋体"/>
          <w:szCs w:val="21"/>
        </w:rPr>
        <w:t>0%+</w:t>
      </w:r>
      <w:r>
        <w:rPr>
          <w:rFonts w:hint="eastAsia" w:ascii="宋体" w:hAnsi="宋体"/>
          <w:szCs w:val="21"/>
        </w:rPr>
        <w:t>拣货作业操作</w:t>
      </w:r>
      <w:r>
        <w:rPr>
          <w:rFonts w:ascii="宋体" w:hAnsi="宋体"/>
          <w:szCs w:val="21"/>
        </w:rPr>
        <w:t>  30%+</w:t>
      </w:r>
      <w:r>
        <w:rPr>
          <w:rFonts w:hint="eastAsia" w:ascii="宋体" w:hAnsi="宋体"/>
          <w:szCs w:val="21"/>
        </w:rPr>
        <w:t>国内业务流程操作</w:t>
      </w:r>
      <w:r>
        <w:rPr>
          <w:rFonts w:ascii="宋体" w:hAnsi="宋体"/>
          <w:szCs w:val="21"/>
        </w:rPr>
        <w:t xml:space="preserve"> </w:t>
      </w:r>
      <w:r>
        <w:rPr>
          <w:rFonts w:hint="eastAsia" w:ascii="宋体" w:hAnsi="宋体"/>
          <w:szCs w:val="21"/>
        </w:rPr>
        <w:t>3</w:t>
      </w:r>
      <w:r>
        <w:rPr>
          <w:rFonts w:ascii="宋体" w:hAnsi="宋体"/>
          <w:szCs w:val="21"/>
        </w:rPr>
        <w:t>0%+</w:t>
      </w:r>
      <w:r>
        <w:rPr>
          <w:rFonts w:hint="eastAsia" w:ascii="宋体" w:hAnsi="宋体"/>
          <w:szCs w:val="21"/>
        </w:rPr>
        <w:t>活动创新</w:t>
      </w:r>
      <w:r>
        <w:rPr>
          <w:rFonts w:ascii="宋体" w:hAnsi="宋体"/>
          <w:szCs w:val="21"/>
        </w:rPr>
        <w:t xml:space="preserve"> </w:t>
      </w:r>
      <w:r>
        <w:rPr>
          <w:rFonts w:hint="eastAsia" w:ascii="宋体" w:hAnsi="宋体"/>
          <w:szCs w:val="21"/>
        </w:rPr>
        <w:t>2</w:t>
      </w:r>
      <w:r>
        <w:rPr>
          <w:rFonts w:ascii="宋体" w:hAnsi="宋体"/>
          <w:szCs w:val="21"/>
        </w:rPr>
        <w:t>0%</w:t>
      </w:r>
      <w:r>
        <w:rPr>
          <w:rFonts w:hint="eastAsia" w:ascii="宋体" w:hAnsi="宋体"/>
          <w:szCs w:val="21"/>
        </w:rPr>
        <w:t>）×缺课系数（</w:t>
      </w:r>
      <w:r>
        <w:rPr>
          <w:rFonts w:ascii="宋体" w:hAnsi="宋体"/>
          <w:szCs w:val="21"/>
        </w:rPr>
        <w:t>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 该课程总成绩（100%）=理论教学成绩（80%）+实践教学成绩（20%）</w:t>
      </w:r>
    </w:p>
    <w:p>
      <w:pPr>
        <w:adjustRightInd w:val="0"/>
        <w:snapToGrid w:val="0"/>
        <w:spacing w:before="156" w:beforeLines="50" w:after="156" w:afterLines="50" w:line="340" w:lineRule="exact"/>
        <w:ind w:firstLine="413" w:firstLineChars="196"/>
        <w:rPr>
          <w:rFonts w:ascii="宋体" w:hAnsi="宋体"/>
          <w:b/>
          <w:bCs/>
          <w:szCs w:val="21"/>
        </w:rPr>
      </w:pPr>
      <w:r>
        <w:rPr>
          <w:rFonts w:hint="eastAsia" w:ascii="宋体" w:hAnsi="宋体"/>
          <w:b/>
          <w:bCs/>
          <w:szCs w:val="21"/>
        </w:rPr>
        <w:t>6．特许经营管理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学习内容：本课程详细介绍了如何构建特许经营体系所必需的财务、人力、行政、招募、加盟、培训、督导、开店、运营等部分知识，体系完善，可操作性强。</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学习目标：使学生理解并掌握特许经营的本质属性、熟悉特许经营的法律法规，并能够初步掌握特许经营体系设计、推广和加盟的一般性流程、步骤和方法，掌握系统化思维方法，提高分析和解决特许经营实际问题的能力。</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考核标准：成绩考核按理论与实践7﹕3比率进行。理论教学成绩</w:t>
      </w:r>
      <w:r>
        <w:rPr>
          <w:rFonts w:ascii="宋体" w:hAnsi="宋体"/>
          <w:szCs w:val="21"/>
        </w:rPr>
        <w:t>:</w:t>
      </w:r>
      <w:r>
        <w:rPr>
          <w:rFonts w:hint="eastAsia" w:ascii="宋体" w:hAnsi="宋体"/>
          <w:szCs w:val="21"/>
        </w:rPr>
        <w:t>（课堂表现10%</w:t>
      </w:r>
      <w:r>
        <w:rPr>
          <w:rFonts w:ascii="宋体" w:hAnsi="宋体"/>
          <w:szCs w:val="21"/>
        </w:rPr>
        <w:t>+</w:t>
      </w:r>
      <w:r>
        <w:rPr>
          <w:rFonts w:hint="eastAsia" w:ascii="宋体" w:hAnsi="宋体"/>
          <w:szCs w:val="21"/>
        </w:rPr>
        <w:t>作业情况20%</w:t>
      </w:r>
      <w:r>
        <w:rPr>
          <w:rFonts w:ascii="宋体" w:hAnsi="宋体"/>
          <w:szCs w:val="21"/>
        </w:rPr>
        <w:t>+</w:t>
      </w:r>
      <w:r>
        <w:rPr>
          <w:rFonts w:hint="eastAsia" w:ascii="宋体" w:hAnsi="宋体"/>
          <w:szCs w:val="21"/>
        </w:rPr>
        <w:t>期末考试60%）×缺课系数；实践教学成绩：</w:t>
      </w:r>
      <w:r>
        <w:rPr>
          <w:rFonts w:ascii="宋体" w:hAnsi="宋体"/>
          <w:szCs w:val="21"/>
        </w:rPr>
        <w:t>(</w:t>
      </w:r>
      <w:r>
        <w:rPr>
          <w:rFonts w:hint="eastAsia" w:ascii="宋体" w:hAnsi="宋体"/>
          <w:szCs w:val="21"/>
        </w:rPr>
        <w:t>案例分析30%</w:t>
      </w:r>
      <w:r>
        <w:rPr>
          <w:rFonts w:ascii="宋体" w:hAnsi="宋体"/>
          <w:szCs w:val="21"/>
        </w:rPr>
        <w:t>+</w:t>
      </w:r>
      <w:r>
        <w:rPr>
          <w:rFonts w:hint="eastAsia" w:ascii="宋体" w:hAnsi="宋体"/>
          <w:szCs w:val="21"/>
        </w:rPr>
        <w:t>实践调研30%</w:t>
      </w:r>
      <w:r>
        <w:rPr>
          <w:rFonts w:ascii="宋体" w:hAnsi="宋体"/>
          <w:szCs w:val="21"/>
        </w:rPr>
        <w:t>+</w:t>
      </w:r>
      <w:r>
        <w:rPr>
          <w:rFonts w:hint="eastAsia" w:ascii="宋体" w:hAnsi="宋体"/>
          <w:szCs w:val="21"/>
        </w:rPr>
        <w:t>方案设计40%）×缺课系数</w:t>
      </w:r>
    </w:p>
    <w:p>
      <w:pPr>
        <w:adjustRightInd w:val="0"/>
        <w:snapToGrid w:val="0"/>
        <w:spacing w:line="340" w:lineRule="exact"/>
        <w:ind w:firstLine="420" w:firstLineChars="200"/>
        <w:rPr>
          <w:rFonts w:hint="eastAsia" w:ascii="宋体" w:hAnsi="宋体"/>
          <w:szCs w:val="21"/>
        </w:rPr>
      </w:pPr>
      <w:r>
        <w:rPr>
          <w:rFonts w:hint="eastAsia" w:ascii="宋体" w:hAnsi="宋体"/>
          <w:szCs w:val="21"/>
        </w:rPr>
        <w:t>（注：缺课系数</w:t>
      </w:r>
      <w:r>
        <w:rPr>
          <w:rFonts w:ascii="宋体" w:hAnsi="宋体"/>
          <w:szCs w:val="21"/>
        </w:rPr>
        <w:t xml:space="preserve"> 1</w:t>
      </w:r>
      <w:r>
        <w:rPr>
          <w:rFonts w:hint="eastAsia" w:ascii="宋体" w:hAnsi="宋体"/>
          <w:szCs w:val="21"/>
        </w:rPr>
        <w:t>次</w:t>
      </w:r>
      <w:r>
        <w:rPr>
          <w:rFonts w:ascii="宋体" w:hAnsi="宋体"/>
          <w:szCs w:val="21"/>
        </w:rPr>
        <w:t>=0.9  2</w:t>
      </w:r>
      <w:r>
        <w:rPr>
          <w:rFonts w:hint="eastAsia" w:ascii="宋体" w:hAnsi="宋体"/>
          <w:szCs w:val="21"/>
        </w:rPr>
        <w:t>次</w:t>
      </w:r>
      <w:r>
        <w:rPr>
          <w:rFonts w:ascii="宋体" w:hAnsi="宋体"/>
          <w:szCs w:val="21"/>
        </w:rPr>
        <w:t>=0.8  3</w:t>
      </w:r>
      <w:r>
        <w:rPr>
          <w:rFonts w:hint="eastAsia" w:ascii="宋体" w:hAnsi="宋体"/>
          <w:szCs w:val="21"/>
        </w:rPr>
        <w:t>次</w:t>
      </w:r>
      <w:r>
        <w:rPr>
          <w:rFonts w:ascii="宋体" w:hAnsi="宋体"/>
          <w:szCs w:val="21"/>
        </w:rPr>
        <w:t>=0.7</w:t>
      </w:r>
      <w:r>
        <w:rPr>
          <w:rFonts w:hint="eastAsia" w:ascii="宋体" w:hAnsi="宋体"/>
          <w:szCs w:val="21"/>
        </w:rPr>
        <w:t>）</w:t>
      </w:r>
    </w:p>
    <w:p>
      <w:pPr>
        <w:adjustRightInd w:val="0"/>
        <w:snapToGrid w:val="0"/>
        <w:spacing w:line="340" w:lineRule="exact"/>
        <w:ind w:firstLine="420" w:firstLineChars="200"/>
        <w:rPr>
          <w:rFonts w:hint="eastAsia" w:ascii="宋体" w:hAnsi="宋体"/>
          <w:szCs w:val="21"/>
        </w:rPr>
      </w:pPr>
    </w:p>
    <w:p>
      <w:pPr>
        <w:snapToGrid w:val="0"/>
        <w:spacing w:before="156" w:beforeLines="50" w:after="156" w:afterLines="50" w:line="340" w:lineRule="exact"/>
        <w:rPr>
          <w:rFonts w:ascii="宋体" w:hAnsi="宋体"/>
          <w:b/>
          <w:sz w:val="24"/>
        </w:rPr>
      </w:pPr>
      <w:r>
        <w:rPr>
          <w:rFonts w:hint="eastAsia" w:ascii="宋体" w:hAnsi="宋体"/>
          <w:b/>
          <w:sz w:val="24"/>
        </w:rPr>
        <w:t>专业办学基本条件和教学建议</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（一）专业教学团队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kern w:val="0"/>
          <w:szCs w:val="21"/>
        </w:rPr>
      </w:pPr>
      <w:r>
        <w:rPr>
          <w:rFonts w:hint="eastAsia" w:ascii="宋体" w:hAnsi="宋体" w:cs="Arial"/>
          <w:b/>
          <w:bCs/>
          <w:kern w:val="0"/>
          <w:szCs w:val="21"/>
        </w:rPr>
        <w:t>1.师资配置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cs="Arial"/>
          <w:kern w:val="0"/>
          <w:szCs w:val="21"/>
        </w:rPr>
        <w:t>在师资配置方面，专业教学团队师生比为1：18。专兼教师比例为2：1</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b/>
          <w:kern w:val="0"/>
          <w:szCs w:val="21"/>
        </w:rPr>
      </w:pPr>
      <w:r>
        <w:rPr>
          <w:rFonts w:hint="eastAsia" w:ascii="宋体" w:hAnsi="宋体" w:cs="Arial"/>
          <w:b/>
          <w:kern w:val="0"/>
          <w:szCs w:val="21"/>
        </w:rPr>
        <w:t>2.</w:t>
      </w:r>
      <w:r>
        <w:rPr>
          <w:rFonts w:hint="eastAsia" w:ascii="宋体" w:hAnsi="宋体" w:cs="Arial"/>
          <w:b/>
          <w:bCs/>
          <w:kern w:val="0"/>
          <w:szCs w:val="21"/>
        </w:rPr>
        <w:t>师资</w:t>
      </w:r>
      <w:r>
        <w:rPr>
          <w:rFonts w:hint="eastAsia" w:ascii="宋体" w:hAnsi="宋体" w:cs="Arial"/>
          <w:b/>
          <w:kern w:val="0"/>
          <w:szCs w:val="21"/>
        </w:rPr>
        <w:t>力量</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cs="Arial"/>
          <w:kern w:val="0"/>
          <w:szCs w:val="21"/>
        </w:rPr>
        <w:t>组建与学生</w:t>
      </w:r>
      <w:r>
        <w:rPr>
          <w:rFonts w:hint="eastAsia" w:ascii="宋体" w:hAnsi="宋体"/>
          <w:szCs w:val="21"/>
        </w:rPr>
        <w:t>人数</w:t>
      </w:r>
      <w:r>
        <w:rPr>
          <w:rFonts w:hint="eastAsia" w:ascii="宋体" w:hAnsi="宋体" w:cs="Arial"/>
          <w:kern w:val="0"/>
          <w:szCs w:val="21"/>
        </w:rPr>
        <w:t>相应专兼职教学团队，专职教师队伍年龄结构、职称结构要适中；兼职教师由当地著名连锁企业的具有丰富实践经验的中、高级管理人员和专家组成。专兼职教师队伍都具有较丰富的教学经验和实践经验。</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cs="Arial"/>
          <w:kern w:val="0"/>
          <w:szCs w:val="21"/>
        </w:rPr>
      </w:pPr>
      <w:r>
        <w:rPr>
          <w:rFonts w:hint="eastAsia" w:ascii="宋体" w:hAnsi="宋体"/>
          <w:szCs w:val="21"/>
        </w:rPr>
        <w:t>建议：</w:t>
      </w:r>
      <w:r>
        <w:rPr>
          <w:rFonts w:ascii="宋体" w:hAnsi="宋体"/>
          <w:szCs w:val="21"/>
        </w:rPr>
        <w:t>坚持以人为本、引进和培养相结合的工作原则，以提高教师队伍素质为中心，以引进和造就高水平学术带头人、培养中青年学术骨干、培育创新团队为重点，先后实施</w:t>
      </w:r>
      <w:r>
        <w:rPr>
          <w:rFonts w:hint="eastAsia" w:ascii="宋体" w:hAnsi="宋体"/>
          <w:szCs w:val="21"/>
        </w:rPr>
        <w:t>“中</w:t>
      </w:r>
      <w:r>
        <w:rPr>
          <w:rFonts w:ascii="宋体" w:hAnsi="宋体"/>
          <w:szCs w:val="21"/>
        </w:rPr>
        <w:t>高层次人才引进和</w:t>
      </w:r>
      <w:r>
        <w:rPr>
          <w:rFonts w:hint="eastAsia" w:ascii="宋体" w:hAnsi="宋体"/>
          <w:szCs w:val="21"/>
        </w:rPr>
        <w:t>培养</w:t>
      </w:r>
      <w:r>
        <w:rPr>
          <w:rFonts w:ascii="宋体" w:hAnsi="宋体"/>
          <w:szCs w:val="21"/>
        </w:rPr>
        <w:t>工程</w:t>
      </w:r>
      <w:r>
        <w:rPr>
          <w:rFonts w:hint="eastAsia" w:ascii="宋体" w:hAnsi="宋体"/>
          <w:szCs w:val="21"/>
        </w:rPr>
        <w:t>”</w:t>
      </w:r>
      <w:r>
        <w:rPr>
          <w:rFonts w:ascii="宋体" w:hAnsi="宋体"/>
          <w:szCs w:val="21"/>
        </w:rPr>
        <w:t>、</w:t>
      </w:r>
      <w:r>
        <w:rPr>
          <w:rFonts w:hint="eastAsia" w:ascii="宋体" w:hAnsi="宋体"/>
          <w:szCs w:val="21"/>
        </w:rPr>
        <w:t>“</w:t>
      </w:r>
      <w:r>
        <w:rPr>
          <w:rFonts w:ascii="宋体" w:hAnsi="宋体"/>
          <w:szCs w:val="21"/>
        </w:rPr>
        <w:t>中青年学术骨干培养计划</w:t>
      </w:r>
      <w:r>
        <w:rPr>
          <w:rFonts w:hint="eastAsia" w:ascii="宋体" w:hAnsi="宋体"/>
          <w:szCs w:val="21"/>
        </w:rPr>
        <w:t xml:space="preserve">” </w:t>
      </w:r>
      <w:r>
        <w:rPr>
          <w:rFonts w:ascii="宋体" w:hAnsi="宋体"/>
          <w:szCs w:val="21"/>
        </w:rPr>
        <w:t>、</w:t>
      </w:r>
      <w:r>
        <w:rPr>
          <w:rFonts w:hint="eastAsia" w:ascii="宋体" w:hAnsi="宋体"/>
          <w:szCs w:val="21"/>
        </w:rPr>
        <w:t>“</w:t>
      </w:r>
      <w:r>
        <w:rPr>
          <w:rFonts w:ascii="宋体" w:hAnsi="宋体"/>
          <w:szCs w:val="21"/>
        </w:rPr>
        <w:t>中青年教师实践能力提升计划</w:t>
      </w:r>
      <w:r>
        <w:rPr>
          <w:rFonts w:hint="eastAsia" w:ascii="宋体" w:hAnsi="宋体"/>
          <w:szCs w:val="21"/>
        </w:rPr>
        <w:t>”等</w:t>
      </w:r>
      <w:r>
        <w:rPr>
          <w:rFonts w:ascii="宋体" w:hAnsi="宋体"/>
          <w:szCs w:val="21"/>
        </w:rPr>
        <w:t>，努力建设结构优化、规模适当、素质良好、富有活力、勇于创新、适应学校发展需要的高水平师资队伍。</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2" w:firstLineChars="200"/>
        <w:jc w:val="both"/>
        <w:textAlignment w:val="auto"/>
        <w:outlineLvl w:val="9"/>
        <w:rPr>
          <w:rFonts w:ascii="宋体" w:hAnsi="宋体" w:cs="Arial"/>
          <w:b/>
          <w:kern w:val="0"/>
          <w:szCs w:val="21"/>
        </w:rPr>
      </w:pPr>
      <w:r>
        <w:rPr>
          <w:rFonts w:hint="eastAsia" w:ascii="宋体" w:hAnsi="宋体" w:cs="Arial"/>
          <w:b/>
          <w:kern w:val="0"/>
          <w:szCs w:val="21"/>
        </w:rPr>
        <w:t>3.师资结构</w:t>
      </w:r>
    </w:p>
    <w:tbl>
      <w:tblPr>
        <w:tblStyle w:val="6"/>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780"/>
        <w:gridCol w:w="900"/>
        <w:gridCol w:w="3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548" w:type="dxa"/>
          </w:tcPr>
          <w:p>
            <w:pPr>
              <w:snapToGrid w:val="0"/>
              <w:spacing w:line="340" w:lineRule="exact"/>
              <w:jc w:val="center"/>
              <w:rPr>
                <w:rFonts w:hint="eastAsia" w:ascii="宋体" w:hAnsi="宋体" w:eastAsiaTheme="minorEastAsia"/>
                <w:sz w:val="18"/>
                <w:szCs w:val="18"/>
                <w:lang w:eastAsia="zh-CN"/>
              </w:rPr>
            </w:pPr>
            <w:r>
              <w:rPr>
                <w:rFonts w:hint="eastAsia" w:ascii="宋体" w:hAnsi="宋体"/>
                <w:sz w:val="18"/>
                <w:szCs w:val="18"/>
                <w:lang w:eastAsia="zh-CN"/>
              </w:rPr>
              <w:t>结构</w:t>
            </w:r>
          </w:p>
        </w:tc>
        <w:tc>
          <w:tcPr>
            <w:tcW w:w="4680" w:type="dxa"/>
            <w:gridSpan w:val="2"/>
          </w:tcPr>
          <w:p>
            <w:pPr>
              <w:pStyle w:val="4"/>
              <w:shd w:val="clear" w:color="auto" w:fill="FFFFFF"/>
              <w:spacing w:before="0" w:beforeAutospacing="0" w:after="0" w:afterAutospacing="0" w:line="340" w:lineRule="exact"/>
              <w:jc w:val="center"/>
              <w:rPr>
                <w:rFonts w:cs="Arial"/>
                <w:sz w:val="18"/>
                <w:szCs w:val="18"/>
              </w:rPr>
            </w:pPr>
            <w:r>
              <w:rPr>
                <w:rFonts w:hint="eastAsia" w:cs="Arial"/>
                <w:sz w:val="18"/>
                <w:szCs w:val="18"/>
              </w:rPr>
              <w:t>专任教师</w:t>
            </w:r>
          </w:p>
        </w:tc>
        <w:tc>
          <w:tcPr>
            <w:tcW w:w="3240" w:type="dxa"/>
          </w:tcPr>
          <w:p>
            <w:pPr>
              <w:pStyle w:val="4"/>
              <w:shd w:val="clear" w:color="auto" w:fill="FFFFFF"/>
              <w:spacing w:before="0" w:beforeAutospacing="0" w:after="0" w:afterAutospacing="0" w:line="340" w:lineRule="exact"/>
              <w:jc w:val="center"/>
              <w:rPr>
                <w:rFonts w:cs="Arial"/>
                <w:sz w:val="18"/>
                <w:szCs w:val="18"/>
              </w:rPr>
            </w:pPr>
            <w:r>
              <w:rPr>
                <w:rFonts w:hint="eastAsia" w:cs="Arial"/>
                <w:sz w:val="18"/>
                <w:szCs w:val="18"/>
              </w:rPr>
              <w:t>企业兼职教师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4"/>
              <w:shd w:val="clear" w:color="auto" w:fill="FFFFFF"/>
              <w:spacing w:before="0" w:beforeAutospacing="0" w:after="0" w:afterAutospacing="0" w:line="340" w:lineRule="exact"/>
              <w:rPr>
                <w:rFonts w:cs="Arial"/>
                <w:sz w:val="18"/>
                <w:szCs w:val="18"/>
              </w:rPr>
            </w:pPr>
          </w:p>
          <w:p>
            <w:pPr>
              <w:pStyle w:val="4"/>
              <w:shd w:val="clear" w:color="auto" w:fill="FFFFFF"/>
              <w:spacing w:before="0" w:beforeAutospacing="0" w:after="0" w:afterAutospacing="0" w:line="340" w:lineRule="exact"/>
              <w:rPr>
                <w:rFonts w:cs="Arial"/>
                <w:sz w:val="18"/>
                <w:szCs w:val="18"/>
              </w:rPr>
            </w:pPr>
            <w:r>
              <w:rPr>
                <w:rFonts w:hint="eastAsia" w:cs="Arial"/>
                <w:sz w:val="18"/>
                <w:szCs w:val="18"/>
              </w:rPr>
              <w:t>任职资格</w:t>
            </w:r>
          </w:p>
        </w:tc>
        <w:tc>
          <w:tcPr>
            <w:tcW w:w="468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具备相应专业职业资格证书。符合高校思想政治条件与职业道德要求，学位、资历条件，相应学术水平。</w:t>
            </w:r>
          </w:p>
        </w:tc>
        <w:tc>
          <w:tcPr>
            <w:tcW w:w="3240" w:type="dxa"/>
          </w:tcPr>
          <w:p>
            <w:pPr>
              <w:numPr>
                <w:ilvl w:val="0"/>
                <w:numId w:val="1"/>
              </w:numPr>
              <w:spacing w:line="340" w:lineRule="exact"/>
              <w:ind w:left="0"/>
              <w:rPr>
                <w:rFonts w:ascii="宋体" w:hAnsi="宋体"/>
                <w:sz w:val="18"/>
                <w:szCs w:val="18"/>
              </w:rPr>
            </w:pPr>
            <w:r>
              <w:rPr>
                <w:rFonts w:hint="eastAsia" w:ascii="宋体" w:hAnsi="宋体"/>
                <w:sz w:val="18"/>
                <w:szCs w:val="18"/>
              </w:rPr>
              <w:t>本科学历以上，具备相应专业职业资格，有三年以上从业经验。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4"/>
              <w:shd w:val="clear" w:color="auto" w:fill="FFFFFF"/>
              <w:spacing w:before="0" w:beforeAutospacing="0" w:after="0" w:afterAutospacing="0" w:line="340" w:lineRule="exact"/>
              <w:rPr>
                <w:rFonts w:cs="Arial"/>
                <w:sz w:val="18"/>
                <w:szCs w:val="18"/>
              </w:rPr>
            </w:pPr>
          </w:p>
          <w:p>
            <w:pPr>
              <w:pStyle w:val="4"/>
              <w:shd w:val="clear" w:color="auto" w:fill="FFFFFF"/>
              <w:spacing w:before="0" w:beforeAutospacing="0" w:after="0" w:afterAutospacing="0" w:line="340" w:lineRule="exact"/>
              <w:rPr>
                <w:rFonts w:cs="Arial"/>
                <w:sz w:val="18"/>
                <w:szCs w:val="18"/>
              </w:rPr>
            </w:pPr>
          </w:p>
          <w:p>
            <w:pPr>
              <w:pStyle w:val="4"/>
              <w:shd w:val="clear" w:color="auto" w:fill="FFFFFF"/>
              <w:spacing w:before="0" w:beforeAutospacing="0" w:after="0" w:afterAutospacing="0" w:line="340" w:lineRule="exact"/>
              <w:rPr>
                <w:rFonts w:cs="Arial"/>
                <w:sz w:val="18"/>
                <w:szCs w:val="18"/>
              </w:rPr>
            </w:pPr>
            <w:r>
              <w:rPr>
                <w:rFonts w:hint="eastAsia" w:cs="Arial"/>
                <w:sz w:val="18"/>
                <w:szCs w:val="18"/>
              </w:rPr>
              <w:t>能力要求</w:t>
            </w:r>
          </w:p>
        </w:tc>
        <w:tc>
          <w:tcPr>
            <w:tcW w:w="7920" w:type="dxa"/>
            <w:gridSpan w:val="3"/>
          </w:tcPr>
          <w:p>
            <w:pPr>
              <w:numPr>
                <w:ilvl w:val="0"/>
                <w:numId w:val="1"/>
              </w:numPr>
              <w:spacing w:line="340" w:lineRule="exact"/>
              <w:ind w:left="0"/>
              <w:rPr>
                <w:rFonts w:ascii="宋体" w:hAnsi="宋体"/>
                <w:sz w:val="18"/>
                <w:szCs w:val="18"/>
              </w:rPr>
            </w:pPr>
            <w:r>
              <w:rPr>
                <w:rFonts w:ascii="宋体" w:hAnsi="宋体"/>
                <w:sz w:val="18"/>
                <w:szCs w:val="18"/>
              </w:rPr>
              <w:t>1. 具有较强的适应思想、能力和责任感</w:t>
            </w:r>
            <w:r>
              <w:rPr>
                <w:rFonts w:hint="eastAsia" w:ascii="宋体" w:hAnsi="宋体"/>
                <w:sz w:val="18"/>
                <w:szCs w:val="18"/>
              </w:rPr>
              <w:t>；</w:t>
            </w:r>
          </w:p>
          <w:p>
            <w:pPr>
              <w:numPr>
                <w:ilvl w:val="0"/>
                <w:numId w:val="1"/>
              </w:numPr>
              <w:spacing w:line="340" w:lineRule="exact"/>
              <w:ind w:left="0"/>
              <w:rPr>
                <w:rFonts w:ascii="宋体" w:hAnsi="宋体"/>
                <w:sz w:val="18"/>
                <w:szCs w:val="18"/>
              </w:rPr>
            </w:pPr>
            <w:r>
              <w:rPr>
                <w:rFonts w:ascii="宋体" w:hAnsi="宋体"/>
                <w:sz w:val="18"/>
                <w:szCs w:val="18"/>
              </w:rPr>
              <w:t>2. 具有积极进取和创新精神</w:t>
            </w:r>
            <w:r>
              <w:rPr>
                <w:rFonts w:hint="eastAsia" w:ascii="宋体" w:hAnsi="宋体"/>
                <w:sz w:val="18"/>
                <w:szCs w:val="18"/>
              </w:rPr>
              <w:t>；</w:t>
            </w:r>
          </w:p>
          <w:p>
            <w:pPr>
              <w:numPr>
                <w:ilvl w:val="0"/>
                <w:numId w:val="1"/>
              </w:numPr>
              <w:spacing w:line="340" w:lineRule="exact"/>
              <w:ind w:left="0"/>
              <w:rPr>
                <w:rFonts w:ascii="宋体" w:hAnsi="宋体"/>
                <w:sz w:val="18"/>
                <w:szCs w:val="18"/>
              </w:rPr>
            </w:pPr>
            <w:r>
              <w:rPr>
                <w:rFonts w:ascii="宋体" w:hAnsi="宋体"/>
                <w:sz w:val="18"/>
                <w:szCs w:val="18"/>
              </w:rPr>
              <w:t>3. 具有与他人合作的能力</w:t>
            </w:r>
            <w:r>
              <w:rPr>
                <w:rFonts w:hint="eastAsia" w:ascii="宋体" w:hAnsi="宋体"/>
                <w:sz w:val="18"/>
                <w:szCs w:val="18"/>
              </w:rPr>
              <w:t>；</w:t>
            </w:r>
          </w:p>
          <w:p>
            <w:pPr>
              <w:numPr>
                <w:ilvl w:val="0"/>
                <w:numId w:val="1"/>
              </w:numPr>
              <w:spacing w:line="340" w:lineRule="exact"/>
              <w:ind w:left="0"/>
              <w:rPr>
                <w:rFonts w:ascii="宋体" w:hAnsi="宋体"/>
                <w:sz w:val="18"/>
                <w:szCs w:val="18"/>
              </w:rPr>
            </w:pPr>
            <w:r>
              <w:rPr>
                <w:rFonts w:ascii="宋体" w:hAnsi="宋体"/>
                <w:sz w:val="18"/>
                <w:szCs w:val="18"/>
              </w:rPr>
              <w:t>4. 具有掌握交往工具，进行</w:t>
            </w:r>
            <w:r>
              <w:rPr>
                <w:rFonts w:hint="eastAsia" w:ascii="宋体" w:hAnsi="宋体"/>
                <w:sz w:val="18"/>
                <w:szCs w:val="18"/>
              </w:rPr>
              <w:t>语言</w:t>
            </w:r>
            <w:r>
              <w:rPr>
                <w:rFonts w:ascii="宋体" w:hAnsi="宋体"/>
                <w:sz w:val="18"/>
                <w:szCs w:val="18"/>
              </w:rPr>
              <w:t>交流</w:t>
            </w:r>
            <w:r>
              <w:rPr>
                <w:rFonts w:hint="eastAsia" w:ascii="宋体" w:hAnsi="宋体"/>
                <w:sz w:val="18"/>
                <w:szCs w:val="18"/>
              </w:rPr>
              <w:t>与沟通</w:t>
            </w:r>
            <w:r>
              <w:rPr>
                <w:rFonts w:ascii="宋体" w:hAnsi="宋体"/>
                <w:sz w:val="18"/>
                <w:szCs w:val="18"/>
              </w:rPr>
              <w:t>的能力</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4"/>
              <w:shd w:val="clear" w:color="auto" w:fill="FFFFFF"/>
              <w:spacing w:before="0" w:beforeAutospacing="0" w:after="0" w:afterAutospacing="0" w:line="340" w:lineRule="exact"/>
              <w:rPr>
                <w:rFonts w:cs="Arial"/>
                <w:sz w:val="18"/>
                <w:szCs w:val="18"/>
              </w:rPr>
            </w:pPr>
            <w:r>
              <w:rPr>
                <w:rFonts w:hint="eastAsia" w:cs="Arial"/>
                <w:sz w:val="18"/>
                <w:szCs w:val="18"/>
              </w:rPr>
              <w:t>水平及技</w:t>
            </w:r>
          </w:p>
          <w:p>
            <w:pPr>
              <w:pStyle w:val="4"/>
              <w:shd w:val="clear" w:color="auto" w:fill="FFFFFF"/>
              <w:spacing w:before="0" w:beforeAutospacing="0" w:after="0" w:afterAutospacing="0" w:line="340" w:lineRule="exact"/>
              <w:rPr>
                <w:rFonts w:cs="Arial"/>
                <w:sz w:val="18"/>
                <w:szCs w:val="18"/>
              </w:rPr>
            </w:pPr>
            <w:r>
              <w:rPr>
                <w:rFonts w:hint="eastAsia" w:cs="Arial"/>
                <w:sz w:val="18"/>
                <w:szCs w:val="18"/>
              </w:rPr>
              <w:t>术要求</w:t>
            </w:r>
          </w:p>
        </w:tc>
        <w:tc>
          <w:tcPr>
            <w:tcW w:w="3780" w:type="dxa"/>
          </w:tcPr>
          <w:p>
            <w:pPr>
              <w:numPr>
                <w:ilvl w:val="0"/>
                <w:numId w:val="1"/>
              </w:numPr>
              <w:spacing w:line="340" w:lineRule="exact"/>
              <w:ind w:left="0"/>
              <w:rPr>
                <w:rFonts w:ascii="宋体" w:hAnsi="宋体"/>
                <w:sz w:val="18"/>
                <w:szCs w:val="18"/>
              </w:rPr>
            </w:pPr>
            <w:r>
              <w:rPr>
                <w:rFonts w:hint="eastAsia" w:ascii="宋体" w:hAnsi="宋体"/>
                <w:sz w:val="18"/>
                <w:szCs w:val="18"/>
              </w:rPr>
              <w:t>具备助理讲师资格以上学术水平，有一年以上理论与实践教学经验。</w:t>
            </w:r>
          </w:p>
        </w:tc>
        <w:tc>
          <w:tcPr>
            <w:tcW w:w="414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具备教员以上学识或较丰富企业经营管理经验，属连锁零售企业一线管理能手。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4"/>
              <w:shd w:val="clear" w:color="auto" w:fill="FFFFFF"/>
              <w:spacing w:before="0" w:beforeAutospacing="0" w:after="0" w:afterAutospacing="0" w:line="340" w:lineRule="exact"/>
              <w:rPr>
                <w:rFonts w:cs="Arial"/>
                <w:sz w:val="18"/>
                <w:szCs w:val="18"/>
              </w:rPr>
            </w:pPr>
            <w:r>
              <w:rPr>
                <w:rFonts w:hint="eastAsia" w:cs="Arial"/>
                <w:sz w:val="18"/>
                <w:szCs w:val="18"/>
              </w:rPr>
              <w:t>承担的专</w:t>
            </w:r>
          </w:p>
          <w:p>
            <w:pPr>
              <w:pStyle w:val="4"/>
              <w:shd w:val="clear" w:color="auto" w:fill="FFFFFF"/>
              <w:spacing w:before="0" w:beforeAutospacing="0" w:after="0" w:afterAutospacing="0" w:line="340" w:lineRule="exact"/>
              <w:rPr>
                <w:rFonts w:cs="Arial"/>
                <w:sz w:val="18"/>
                <w:szCs w:val="18"/>
              </w:rPr>
            </w:pPr>
            <w:r>
              <w:rPr>
                <w:rFonts w:hint="eastAsia" w:cs="Arial"/>
                <w:sz w:val="18"/>
                <w:szCs w:val="18"/>
              </w:rPr>
              <w:t>业课程</w:t>
            </w:r>
          </w:p>
        </w:tc>
        <w:tc>
          <w:tcPr>
            <w:tcW w:w="3780" w:type="dxa"/>
          </w:tcPr>
          <w:p>
            <w:pPr>
              <w:numPr>
                <w:ilvl w:val="0"/>
                <w:numId w:val="1"/>
              </w:numPr>
              <w:spacing w:line="340" w:lineRule="exact"/>
              <w:ind w:left="0"/>
              <w:rPr>
                <w:rFonts w:ascii="宋体" w:hAnsi="宋体"/>
                <w:sz w:val="18"/>
                <w:szCs w:val="18"/>
              </w:rPr>
            </w:pPr>
            <w:r>
              <w:rPr>
                <w:rFonts w:hint="eastAsia" w:ascii="宋体" w:hAnsi="宋体"/>
                <w:sz w:val="18"/>
                <w:szCs w:val="18"/>
              </w:rPr>
              <w:t xml:space="preserve">专业理论课程及专业实习、实训指导课程。专业课程主讲教师 </w:t>
            </w:r>
          </w:p>
        </w:tc>
        <w:tc>
          <w:tcPr>
            <w:tcW w:w="414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 xml:space="preserve">专业实践课程及专业实习、实训指导课程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8" w:type="dxa"/>
          </w:tcPr>
          <w:p>
            <w:pPr>
              <w:pStyle w:val="4"/>
              <w:shd w:val="clear" w:color="auto" w:fill="FFFFFF"/>
              <w:spacing w:before="0" w:beforeAutospacing="0" w:after="0" w:afterAutospacing="0" w:line="340" w:lineRule="exact"/>
              <w:rPr>
                <w:rFonts w:cs="Arial"/>
                <w:sz w:val="18"/>
                <w:szCs w:val="18"/>
              </w:rPr>
            </w:pPr>
            <w:r>
              <w:rPr>
                <w:rFonts w:hint="eastAsia" w:cs="Arial"/>
                <w:sz w:val="18"/>
                <w:szCs w:val="18"/>
              </w:rPr>
              <w:t>学时比率</w:t>
            </w:r>
          </w:p>
        </w:tc>
        <w:tc>
          <w:tcPr>
            <w:tcW w:w="3780" w:type="dxa"/>
          </w:tcPr>
          <w:p>
            <w:pPr>
              <w:numPr>
                <w:ilvl w:val="0"/>
                <w:numId w:val="1"/>
              </w:numPr>
              <w:spacing w:line="340" w:lineRule="exact"/>
              <w:ind w:left="0"/>
              <w:rPr>
                <w:rFonts w:ascii="宋体" w:hAnsi="宋体"/>
                <w:sz w:val="18"/>
                <w:szCs w:val="18"/>
              </w:rPr>
            </w:pPr>
            <w:r>
              <w:rPr>
                <w:rFonts w:hint="eastAsia" w:ascii="宋体" w:hAnsi="宋体"/>
                <w:sz w:val="18"/>
                <w:szCs w:val="18"/>
              </w:rPr>
              <w:t>占总学时的60-70%</w:t>
            </w:r>
          </w:p>
        </w:tc>
        <w:tc>
          <w:tcPr>
            <w:tcW w:w="414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占总学时的30-40%</w:t>
            </w:r>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（二）教学设施</w:t>
      </w:r>
    </w:p>
    <w:tbl>
      <w:tblPr>
        <w:tblStyle w:val="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255"/>
        <w:gridCol w:w="3075"/>
        <w:gridCol w:w="3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723" w:type="dxa"/>
            <w:vAlign w:val="center"/>
          </w:tcPr>
          <w:p>
            <w:pPr>
              <w:spacing w:line="340" w:lineRule="exact"/>
              <w:jc w:val="center"/>
              <w:rPr>
                <w:rFonts w:hint="eastAsia" w:ascii="宋体" w:hAnsi="宋体" w:eastAsiaTheme="minorEastAsia"/>
                <w:sz w:val="18"/>
                <w:szCs w:val="18"/>
                <w:lang w:eastAsia="zh-CN"/>
              </w:rPr>
            </w:pPr>
            <w:r>
              <w:rPr>
                <w:rFonts w:hint="eastAsia" w:ascii="宋体" w:hAnsi="宋体"/>
                <w:sz w:val="18"/>
                <w:szCs w:val="18"/>
                <w:lang w:eastAsia="zh-CN"/>
              </w:rPr>
              <w:t>类别</w:t>
            </w:r>
          </w:p>
        </w:tc>
        <w:tc>
          <w:tcPr>
            <w:tcW w:w="2255" w:type="dxa"/>
            <w:vAlign w:val="center"/>
          </w:tcPr>
          <w:p>
            <w:pPr>
              <w:spacing w:line="340" w:lineRule="exact"/>
              <w:jc w:val="center"/>
              <w:rPr>
                <w:rFonts w:ascii="宋体" w:hAnsi="宋体"/>
                <w:sz w:val="18"/>
                <w:szCs w:val="18"/>
              </w:rPr>
            </w:pPr>
            <w:r>
              <w:rPr>
                <w:rFonts w:hint="eastAsia" w:ascii="宋体" w:hAnsi="宋体"/>
                <w:sz w:val="18"/>
                <w:szCs w:val="18"/>
              </w:rPr>
              <w:t>名称</w:t>
            </w:r>
          </w:p>
        </w:tc>
        <w:tc>
          <w:tcPr>
            <w:tcW w:w="3075" w:type="dxa"/>
            <w:vAlign w:val="center"/>
          </w:tcPr>
          <w:p>
            <w:pPr>
              <w:spacing w:line="340" w:lineRule="exact"/>
              <w:jc w:val="center"/>
              <w:rPr>
                <w:rFonts w:ascii="宋体" w:hAnsi="宋体"/>
                <w:sz w:val="18"/>
                <w:szCs w:val="18"/>
              </w:rPr>
            </w:pPr>
            <w:r>
              <w:rPr>
                <w:rFonts w:hint="eastAsia" w:ascii="宋体" w:hAnsi="宋体"/>
                <w:sz w:val="18"/>
                <w:szCs w:val="18"/>
              </w:rPr>
              <w:t>教学实验设备</w:t>
            </w:r>
          </w:p>
        </w:tc>
        <w:tc>
          <w:tcPr>
            <w:tcW w:w="3575" w:type="dxa"/>
            <w:vAlign w:val="center"/>
          </w:tcPr>
          <w:p>
            <w:pPr>
              <w:spacing w:line="340" w:lineRule="exact"/>
              <w:jc w:val="center"/>
              <w:rPr>
                <w:rFonts w:ascii="宋体" w:hAnsi="宋体"/>
                <w:sz w:val="18"/>
                <w:szCs w:val="18"/>
              </w:rPr>
            </w:pPr>
            <w:r>
              <w:rPr>
                <w:rFonts w:hint="eastAsia" w:ascii="宋体" w:hAnsi="宋体"/>
                <w:sz w:val="18"/>
                <w:szCs w:val="18"/>
              </w:rPr>
              <w:t>完成教学、实训内容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723" w:type="dxa"/>
            <w:vMerge w:val="restart"/>
            <w:vAlign w:val="center"/>
          </w:tcPr>
          <w:p>
            <w:pPr>
              <w:spacing w:line="340" w:lineRule="exact"/>
              <w:jc w:val="center"/>
              <w:rPr>
                <w:rFonts w:ascii="宋体" w:hAnsi="宋体"/>
                <w:sz w:val="18"/>
                <w:szCs w:val="18"/>
              </w:rPr>
            </w:pPr>
            <w:r>
              <w:rPr>
                <w:rFonts w:hint="eastAsia" w:ascii="宋体" w:hAnsi="宋体"/>
                <w:sz w:val="18"/>
                <w:szCs w:val="18"/>
              </w:rPr>
              <w:t>校内</w:t>
            </w:r>
          </w:p>
          <w:p>
            <w:pPr>
              <w:spacing w:line="340" w:lineRule="exact"/>
              <w:jc w:val="center"/>
              <w:rPr>
                <w:rFonts w:ascii="宋体" w:hAnsi="宋体"/>
                <w:sz w:val="18"/>
                <w:szCs w:val="18"/>
              </w:rPr>
            </w:pPr>
            <w:r>
              <w:rPr>
                <w:rFonts w:hint="eastAsia" w:ascii="宋体" w:hAnsi="宋体"/>
                <w:sz w:val="18"/>
                <w:szCs w:val="18"/>
              </w:rPr>
              <w:t>实训</w:t>
            </w:r>
          </w:p>
          <w:p>
            <w:pPr>
              <w:spacing w:line="340" w:lineRule="exact"/>
              <w:jc w:val="center"/>
              <w:rPr>
                <w:rFonts w:ascii="宋体" w:hAnsi="宋体"/>
                <w:sz w:val="18"/>
                <w:szCs w:val="18"/>
              </w:rPr>
            </w:pPr>
            <w:r>
              <w:rPr>
                <w:rFonts w:hint="eastAsia" w:ascii="宋体" w:hAnsi="宋体"/>
                <w:sz w:val="18"/>
                <w:szCs w:val="18"/>
              </w:rPr>
              <w:t>基地</w:t>
            </w:r>
          </w:p>
        </w:tc>
        <w:tc>
          <w:tcPr>
            <w:tcW w:w="2255" w:type="dxa"/>
            <w:vAlign w:val="center"/>
          </w:tcPr>
          <w:p>
            <w:pPr>
              <w:spacing w:line="340" w:lineRule="exact"/>
              <w:rPr>
                <w:rFonts w:ascii="宋体" w:hAnsi="宋体"/>
                <w:sz w:val="18"/>
                <w:szCs w:val="18"/>
              </w:rPr>
            </w:pPr>
            <w:r>
              <w:rPr>
                <w:rFonts w:hint="eastAsia" w:ascii="宋体" w:hAnsi="宋体"/>
                <w:sz w:val="18"/>
                <w:szCs w:val="18"/>
              </w:rPr>
              <w:t>1．连锁卖场实训室</w:t>
            </w:r>
          </w:p>
        </w:tc>
        <w:tc>
          <w:tcPr>
            <w:tcW w:w="3075" w:type="dxa"/>
            <w:vMerge w:val="restart"/>
            <w:vAlign w:val="center"/>
          </w:tcPr>
          <w:p>
            <w:pPr>
              <w:spacing w:line="340" w:lineRule="exact"/>
              <w:jc w:val="both"/>
              <w:rPr>
                <w:rFonts w:ascii="宋体" w:hAnsi="宋体"/>
                <w:sz w:val="18"/>
                <w:szCs w:val="18"/>
              </w:rPr>
            </w:pPr>
            <w:r>
              <w:rPr>
                <w:rFonts w:hint="eastAsia" w:ascii="宋体" w:hAnsi="宋体"/>
                <w:sz w:val="18"/>
                <w:szCs w:val="18"/>
              </w:rPr>
              <w:t>后台硬件设备：</w:t>
            </w:r>
          </w:p>
          <w:p>
            <w:pPr>
              <w:spacing w:line="340" w:lineRule="exact"/>
              <w:ind w:firstLine="343" w:firstLineChars="191"/>
              <w:jc w:val="both"/>
              <w:rPr>
                <w:rFonts w:ascii="宋体" w:hAnsi="宋体"/>
                <w:sz w:val="18"/>
                <w:szCs w:val="18"/>
              </w:rPr>
            </w:pPr>
            <w:r>
              <w:rPr>
                <w:rFonts w:hint="eastAsia" w:ascii="宋体" w:hAnsi="宋体"/>
                <w:sz w:val="18"/>
                <w:szCs w:val="18"/>
              </w:rPr>
              <w:t>工作站； 网卡； 集线器；三类收款机； CCD扫描仪 ；网络工程材料，网络布线。</w:t>
            </w:r>
          </w:p>
          <w:p>
            <w:pPr>
              <w:spacing w:line="340" w:lineRule="exact"/>
              <w:jc w:val="both"/>
              <w:rPr>
                <w:rFonts w:ascii="宋体" w:hAnsi="宋体"/>
                <w:sz w:val="18"/>
                <w:szCs w:val="18"/>
              </w:rPr>
            </w:pPr>
            <w:r>
              <w:rPr>
                <w:rFonts w:hint="eastAsia" w:ascii="宋体" w:hAnsi="宋体"/>
                <w:sz w:val="18"/>
                <w:szCs w:val="18"/>
              </w:rPr>
              <w:t>软件系统</w:t>
            </w:r>
          </w:p>
          <w:p>
            <w:pPr>
              <w:numPr>
                <w:ilvl w:val="0"/>
                <w:numId w:val="1"/>
              </w:numPr>
              <w:spacing w:line="340" w:lineRule="exact"/>
              <w:ind w:left="0"/>
              <w:jc w:val="both"/>
              <w:rPr>
                <w:rFonts w:ascii="宋体" w:hAnsi="宋体"/>
                <w:sz w:val="18"/>
                <w:szCs w:val="18"/>
              </w:rPr>
            </w:pPr>
            <w:r>
              <w:rPr>
                <w:rFonts w:hint="eastAsia" w:ascii="宋体" w:hAnsi="宋体"/>
                <w:sz w:val="18"/>
                <w:szCs w:val="18"/>
              </w:rPr>
              <w:t>POS系统；后台MIS系统；教育软件包；系统安装开通调试费用</w:t>
            </w:r>
          </w:p>
          <w:p>
            <w:pPr>
              <w:spacing w:line="340" w:lineRule="exact"/>
              <w:jc w:val="both"/>
              <w:rPr>
                <w:rFonts w:ascii="宋体" w:hAnsi="宋体"/>
                <w:sz w:val="18"/>
                <w:szCs w:val="18"/>
              </w:rPr>
            </w:pPr>
            <w:r>
              <w:rPr>
                <w:rFonts w:hint="eastAsia" w:ascii="宋体" w:hAnsi="宋体"/>
                <w:sz w:val="18"/>
                <w:szCs w:val="18"/>
              </w:rPr>
              <w:t>其它设备</w:t>
            </w:r>
          </w:p>
          <w:p>
            <w:pPr>
              <w:numPr>
                <w:ilvl w:val="0"/>
                <w:numId w:val="2"/>
              </w:numPr>
              <w:spacing w:line="340" w:lineRule="exact"/>
              <w:ind w:left="0"/>
              <w:jc w:val="both"/>
              <w:rPr>
                <w:rFonts w:ascii="宋体" w:hAnsi="宋体"/>
                <w:sz w:val="18"/>
                <w:szCs w:val="18"/>
              </w:rPr>
            </w:pPr>
            <w:r>
              <w:rPr>
                <w:rFonts w:hint="eastAsia" w:ascii="宋体" w:hAnsi="宋体"/>
                <w:sz w:val="18"/>
                <w:szCs w:val="18"/>
              </w:rPr>
              <w:t>模拟商品5000种，相应模拟货架；PIII500 PC机 ；MIS服务器；</w:t>
            </w:r>
          </w:p>
        </w:tc>
        <w:tc>
          <w:tcPr>
            <w:tcW w:w="3575" w:type="dxa"/>
            <w:vAlign w:val="center"/>
          </w:tcPr>
          <w:p>
            <w:pPr>
              <w:numPr>
                <w:ilvl w:val="0"/>
                <w:numId w:val="1"/>
              </w:numPr>
              <w:spacing w:line="340" w:lineRule="exact"/>
              <w:ind w:left="0"/>
              <w:jc w:val="both"/>
              <w:rPr>
                <w:rFonts w:ascii="宋体" w:hAnsi="宋体"/>
                <w:sz w:val="18"/>
                <w:szCs w:val="18"/>
              </w:rPr>
            </w:pPr>
            <w:r>
              <w:rPr>
                <w:rFonts w:hint="eastAsia" w:ascii="宋体" w:hAnsi="宋体"/>
                <w:sz w:val="18"/>
                <w:szCs w:val="18"/>
              </w:rPr>
              <w:t>《连锁门店运作规范》、《买场设计与商品陈列》、《连锁门店促销》、POS系统操作等专业课程实训；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5" w:hRule="atLeast"/>
        </w:trPr>
        <w:tc>
          <w:tcPr>
            <w:tcW w:w="723" w:type="dxa"/>
            <w:vMerge w:val="continue"/>
          </w:tcPr>
          <w:p>
            <w:pPr>
              <w:spacing w:line="340" w:lineRule="exact"/>
              <w:rPr>
                <w:rFonts w:ascii="宋体" w:hAnsi="宋体"/>
                <w:sz w:val="18"/>
                <w:szCs w:val="18"/>
              </w:rPr>
            </w:pPr>
          </w:p>
        </w:tc>
        <w:tc>
          <w:tcPr>
            <w:tcW w:w="2255" w:type="dxa"/>
            <w:vAlign w:val="center"/>
          </w:tcPr>
          <w:p>
            <w:pPr>
              <w:spacing w:line="340" w:lineRule="exact"/>
              <w:rPr>
                <w:rFonts w:ascii="宋体" w:hAnsi="宋体"/>
                <w:sz w:val="18"/>
                <w:szCs w:val="18"/>
              </w:rPr>
            </w:pPr>
            <w:r>
              <w:rPr>
                <w:rFonts w:hint="eastAsia" w:ascii="宋体" w:hAnsi="宋体"/>
                <w:sz w:val="18"/>
                <w:szCs w:val="18"/>
              </w:rPr>
              <w:t>2．连锁总部营运管理室训室</w:t>
            </w:r>
          </w:p>
        </w:tc>
        <w:tc>
          <w:tcPr>
            <w:tcW w:w="3075" w:type="dxa"/>
            <w:vMerge w:val="continue"/>
            <w:vAlign w:val="center"/>
          </w:tcPr>
          <w:p>
            <w:pPr>
              <w:spacing w:line="340" w:lineRule="exact"/>
              <w:jc w:val="both"/>
              <w:rPr>
                <w:rFonts w:ascii="宋体" w:hAnsi="宋体"/>
                <w:sz w:val="18"/>
                <w:szCs w:val="18"/>
              </w:rPr>
            </w:pPr>
          </w:p>
        </w:tc>
        <w:tc>
          <w:tcPr>
            <w:tcW w:w="3575" w:type="dxa"/>
            <w:vAlign w:val="center"/>
          </w:tcPr>
          <w:p>
            <w:pPr>
              <w:numPr>
                <w:ilvl w:val="0"/>
                <w:numId w:val="1"/>
              </w:numPr>
              <w:spacing w:line="340" w:lineRule="exact"/>
              <w:ind w:left="0"/>
              <w:jc w:val="both"/>
              <w:rPr>
                <w:rFonts w:ascii="宋体" w:hAnsi="宋体"/>
                <w:sz w:val="18"/>
                <w:szCs w:val="18"/>
              </w:rPr>
            </w:pPr>
            <w:r>
              <w:rPr>
                <w:rFonts w:hint="eastAsia" w:ascii="宋体" w:hAnsi="宋体"/>
                <w:sz w:val="18"/>
                <w:szCs w:val="18"/>
              </w:rPr>
              <w:t>1.《连锁企业信息系统》、MIS系统操作、EOS系统操作等专业课程实训；</w:t>
            </w:r>
          </w:p>
          <w:p>
            <w:pPr>
              <w:numPr>
                <w:ilvl w:val="0"/>
                <w:numId w:val="1"/>
              </w:numPr>
              <w:spacing w:line="340" w:lineRule="exact"/>
              <w:ind w:left="0"/>
              <w:jc w:val="both"/>
              <w:rPr>
                <w:rFonts w:ascii="宋体" w:hAnsi="宋体"/>
                <w:sz w:val="18"/>
                <w:szCs w:val="18"/>
              </w:rPr>
            </w:pPr>
            <w:r>
              <w:rPr>
                <w:rFonts w:hint="eastAsia" w:ascii="宋体" w:hAnsi="宋体"/>
                <w:sz w:val="18"/>
                <w:szCs w:val="18"/>
              </w:rPr>
              <w:t>2.连锁企业采购、库存、销售等环节业务流程；连锁企业人力资源管理运作；</w:t>
            </w:r>
          </w:p>
          <w:p>
            <w:pPr>
              <w:numPr>
                <w:ilvl w:val="0"/>
                <w:numId w:val="1"/>
              </w:numPr>
              <w:spacing w:line="340" w:lineRule="exact"/>
              <w:ind w:left="0"/>
              <w:jc w:val="both"/>
              <w:rPr>
                <w:rFonts w:ascii="宋体" w:hAnsi="宋体"/>
                <w:sz w:val="18"/>
                <w:szCs w:val="18"/>
              </w:rPr>
            </w:pPr>
            <w:r>
              <w:rPr>
                <w:rFonts w:hint="eastAsia" w:ascii="宋体" w:hAnsi="宋体"/>
                <w:sz w:val="18"/>
                <w:szCs w:val="18"/>
              </w:rPr>
              <w:t>3.虚拟商场，模拟货架、商品资金等整个过程的商业运作。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1"/>
              </w:numPr>
              <w:spacing w:line="340" w:lineRule="exact"/>
              <w:ind w:left="0"/>
              <w:rPr>
                <w:rFonts w:ascii="宋体" w:hAnsi="宋体"/>
                <w:sz w:val="18"/>
                <w:szCs w:val="18"/>
              </w:rPr>
            </w:pPr>
            <w:r>
              <w:rPr>
                <w:rFonts w:hint="eastAsia" w:ascii="宋体" w:hAnsi="宋体"/>
                <w:sz w:val="18"/>
                <w:szCs w:val="18"/>
              </w:rPr>
              <w:t>3.连锁、物流中心实训室</w:t>
            </w:r>
          </w:p>
        </w:tc>
        <w:tc>
          <w:tcPr>
            <w:tcW w:w="3075" w:type="dxa"/>
          </w:tcPr>
          <w:p>
            <w:pPr>
              <w:numPr>
                <w:ilvl w:val="0"/>
                <w:numId w:val="1"/>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1"/>
              </w:numPr>
              <w:spacing w:line="340" w:lineRule="exact"/>
              <w:ind w:left="0"/>
              <w:rPr>
                <w:rFonts w:ascii="宋体" w:hAnsi="宋体"/>
                <w:sz w:val="18"/>
                <w:szCs w:val="18"/>
              </w:rPr>
            </w:pPr>
            <w:r>
              <w:rPr>
                <w:rFonts w:hint="eastAsia" w:ascii="宋体" w:hAnsi="宋体"/>
                <w:sz w:val="18"/>
                <w:szCs w:val="18"/>
              </w:rPr>
              <w:t>1.模拟连锁物流中心运作。</w:t>
            </w:r>
          </w:p>
          <w:p>
            <w:pPr>
              <w:numPr>
                <w:ilvl w:val="0"/>
                <w:numId w:val="1"/>
              </w:numPr>
              <w:spacing w:line="340" w:lineRule="exact"/>
              <w:ind w:left="0"/>
              <w:rPr>
                <w:rFonts w:ascii="宋体" w:hAnsi="宋体"/>
                <w:sz w:val="18"/>
                <w:szCs w:val="18"/>
              </w:rPr>
            </w:pPr>
            <w:r>
              <w:rPr>
                <w:rFonts w:hint="eastAsia" w:ascii="宋体" w:hAnsi="宋体"/>
                <w:sz w:val="18"/>
                <w:szCs w:val="18"/>
              </w:rPr>
              <w:t>2.助理物流师技能签定。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1"/>
              </w:numPr>
              <w:spacing w:line="340" w:lineRule="exact"/>
              <w:ind w:left="0"/>
              <w:rPr>
                <w:rFonts w:ascii="宋体" w:hAnsi="宋体"/>
                <w:sz w:val="18"/>
                <w:szCs w:val="18"/>
              </w:rPr>
            </w:pPr>
            <w:r>
              <w:rPr>
                <w:rFonts w:hint="eastAsia" w:ascii="宋体" w:hAnsi="宋体"/>
                <w:sz w:val="18"/>
                <w:szCs w:val="18"/>
              </w:rPr>
              <w:t>4.电子商务实训室</w:t>
            </w:r>
          </w:p>
        </w:tc>
        <w:tc>
          <w:tcPr>
            <w:tcW w:w="3075" w:type="dxa"/>
          </w:tcPr>
          <w:p>
            <w:pPr>
              <w:numPr>
                <w:ilvl w:val="0"/>
                <w:numId w:val="1"/>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1"/>
              </w:numPr>
              <w:spacing w:line="340" w:lineRule="exact"/>
              <w:ind w:left="0"/>
              <w:rPr>
                <w:rFonts w:ascii="宋体" w:hAnsi="宋体"/>
                <w:sz w:val="18"/>
                <w:szCs w:val="18"/>
              </w:rPr>
            </w:pPr>
            <w:r>
              <w:rPr>
                <w:rFonts w:hint="eastAsia" w:ascii="宋体" w:hAnsi="宋体"/>
                <w:sz w:val="18"/>
                <w:szCs w:val="18"/>
              </w:rPr>
              <w:t>网络零售、电子商务实训、计算机运用能力培训。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tcPr>
          <w:p>
            <w:pPr>
              <w:spacing w:line="340" w:lineRule="exact"/>
              <w:rPr>
                <w:rFonts w:ascii="宋体" w:hAnsi="宋体"/>
                <w:sz w:val="18"/>
                <w:szCs w:val="18"/>
              </w:rPr>
            </w:pPr>
          </w:p>
        </w:tc>
        <w:tc>
          <w:tcPr>
            <w:tcW w:w="2255" w:type="dxa"/>
          </w:tcPr>
          <w:p>
            <w:pPr>
              <w:numPr>
                <w:ilvl w:val="0"/>
                <w:numId w:val="1"/>
              </w:numPr>
              <w:spacing w:line="340" w:lineRule="exact"/>
              <w:ind w:left="0"/>
              <w:rPr>
                <w:rFonts w:ascii="宋体" w:hAnsi="宋体"/>
                <w:sz w:val="18"/>
                <w:szCs w:val="18"/>
              </w:rPr>
            </w:pPr>
            <w:r>
              <w:rPr>
                <w:rFonts w:hint="eastAsia" w:ascii="宋体" w:hAnsi="宋体"/>
                <w:sz w:val="18"/>
                <w:szCs w:val="18"/>
              </w:rPr>
              <w:t>5.财会模拟实验室</w:t>
            </w:r>
          </w:p>
        </w:tc>
        <w:tc>
          <w:tcPr>
            <w:tcW w:w="3075" w:type="dxa"/>
          </w:tcPr>
          <w:p>
            <w:pPr>
              <w:numPr>
                <w:ilvl w:val="0"/>
                <w:numId w:val="1"/>
              </w:numPr>
              <w:spacing w:line="340" w:lineRule="exact"/>
              <w:ind w:left="0"/>
              <w:rPr>
                <w:rFonts w:ascii="宋体" w:hAnsi="宋体"/>
                <w:sz w:val="18"/>
                <w:szCs w:val="18"/>
              </w:rPr>
            </w:pPr>
            <w:r>
              <w:rPr>
                <w:rFonts w:hint="eastAsia" w:ascii="宋体" w:hAnsi="宋体"/>
                <w:sz w:val="18"/>
                <w:szCs w:val="18"/>
              </w:rPr>
              <w:t>视具体情况而定</w:t>
            </w:r>
          </w:p>
        </w:tc>
        <w:tc>
          <w:tcPr>
            <w:tcW w:w="3575" w:type="dxa"/>
          </w:tcPr>
          <w:p>
            <w:pPr>
              <w:numPr>
                <w:ilvl w:val="0"/>
                <w:numId w:val="1"/>
              </w:numPr>
              <w:spacing w:line="340" w:lineRule="exact"/>
              <w:ind w:left="0"/>
              <w:rPr>
                <w:rFonts w:ascii="宋体" w:hAnsi="宋体"/>
                <w:sz w:val="18"/>
                <w:szCs w:val="18"/>
              </w:rPr>
            </w:pPr>
            <w:r>
              <w:rPr>
                <w:rFonts w:hint="eastAsia" w:ascii="宋体" w:hAnsi="宋体"/>
                <w:sz w:val="18"/>
                <w:szCs w:val="18"/>
              </w:rPr>
              <w:t>模拟连锁企业财务运作流程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restart"/>
            <w:vAlign w:val="center"/>
          </w:tcPr>
          <w:p>
            <w:pPr>
              <w:spacing w:line="340" w:lineRule="exact"/>
              <w:jc w:val="center"/>
              <w:rPr>
                <w:rFonts w:ascii="宋体" w:hAnsi="宋体"/>
                <w:sz w:val="18"/>
                <w:szCs w:val="18"/>
              </w:rPr>
            </w:pPr>
            <w:r>
              <w:rPr>
                <w:rFonts w:hint="eastAsia" w:ascii="宋体" w:hAnsi="宋体"/>
                <w:sz w:val="18"/>
                <w:szCs w:val="18"/>
              </w:rPr>
              <w:t>校外实践教学基地</w:t>
            </w: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1. 本土连锁商业连锁经营有限责任公司</w:t>
            </w:r>
          </w:p>
        </w:tc>
        <w:tc>
          <w:tcPr>
            <w:tcW w:w="3575" w:type="dxa"/>
            <w:vMerge w:val="restart"/>
            <w:vAlign w:val="center"/>
          </w:tcPr>
          <w:p>
            <w:pPr>
              <w:numPr>
                <w:ilvl w:val="0"/>
                <w:numId w:val="1"/>
              </w:numPr>
              <w:spacing w:line="340" w:lineRule="exact"/>
              <w:ind w:left="0"/>
              <w:jc w:val="both"/>
              <w:rPr>
                <w:rFonts w:ascii="宋体" w:hAnsi="宋体"/>
                <w:sz w:val="18"/>
                <w:szCs w:val="18"/>
              </w:rPr>
            </w:pPr>
            <w:r>
              <w:rPr>
                <w:rFonts w:hint="eastAsia" w:ascii="宋体" w:hAnsi="宋体"/>
                <w:sz w:val="18"/>
                <w:szCs w:val="18"/>
              </w:rPr>
              <w:t>1.熟悉个零售业态特征；</w:t>
            </w:r>
          </w:p>
          <w:p>
            <w:pPr>
              <w:numPr>
                <w:ilvl w:val="0"/>
                <w:numId w:val="1"/>
              </w:numPr>
              <w:spacing w:line="340" w:lineRule="exact"/>
              <w:ind w:left="0"/>
              <w:jc w:val="both"/>
              <w:rPr>
                <w:rFonts w:ascii="宋体" w:hAnsi="宋体"/>
                <w:sz w:val="18"/>
                <w:szCs w:val="18"/>
              </w:rPr>
            </w:pPr>
            <w:r>
              <w:rPr>
                <w:rFonts w:hint="eastAsia" w:ascii="宋体" w:hAnsi="宋体"/>
                <w:sz w:val="18"/>
                <w:szCs w:val="18"/>
              </w:rPr>
              <w:t>2.了解不同连锁经营企业的经营管理特点和企业文化背景；</w:t>
            </w:r>
          </w:p>
          <w:p>
            <w:pPr>
              <w:numPr>
                <w:ilvl w:val="0"/>
                <w:numId w:val="1"/>
              </w:numPr>
              <w:spacing w:line="340" w:lineRule="exact"/>
              <w:ind w:left="0"/>
              <w:jc w:val="both"/>
              <w:rPr>
                <w:rFonts w:ascii="宋体" w:hAnsi="宋体"/>
                <w:sz w:val="18"/>
                <w:szCs w:val="18"/>
              </w:rPr>
            </w:pPr>
            <w:r>
              <w:rPr>
                <w:rFonts w:hint="eastAsia" w:ascii="宋体" w:hAnsi="宋体"/>
                <w:sz w:val="18"/>
                <w:szCs w:val="18"/>
              </w:rPr>
              <w:t>3.实地考察不同连锁零售企业人、财、物信息管理方法和购销存业务流程；</w:t>
            </w:r>
          </w:p>
          <w:p>
            <w:pPr>
              <w:numPr>
                <w:ilvl w:val="0"/>
                <w:numId w:val="1"/>
              </w:numPr>
              <w:spacing w:line="340" w:lineRule="exact"/>
              <w:ind w:left="0"/>
              <w:jc w:val="both"/>
              <w:rPr>
                <w:rFonts w:ascii="宋体" w:hAnsi="宋体"/>
                <w:sz w:val="18"/>
                <w:szCs w:val="18"/>
              </w:rPr>
            </w:pPr>
            <w:r>
              <w:rPr>
                <w:rFonts w:hint="eastAsia" w:ascii="宋体" w:hAnsi="宋体"/>
                <w:sz w:val="18"/>
                <w:szCs w:val="18"/>
              </w:rPr>
              <w:t>4.了解特许经营管理运作方式；</w:t>
            </w:r>
          </w:p>
          <w:p>
            <w:pPr>
              <w:numPr>
                <w:ilvl w:val="0"/>
                <w:numId w:val="1"/>
              </w:numPr>
              <w:spacing w:line="340" w:lineRule="exact"/>
              <w:ind w:left="0"/>
              <w:jc w:val="both"/>
              <w:rPr>
                <w:rFonts w:ascii="宋体" w:hAnsi="宋体"/>
                <w:sz w:val="18"/>
                <w:szCs w:val="18"/>
              </w:rPr>
            </w:pPr>
            <w:r>
              <w:rPr>
                <w:rFonts w:hint="eastAsia" w:ascii="宋体" w:hAnsi="宋体"/>
                <w:sz w:val="18"/>
                <w:szCs w:val="18"/>
              </w:rPr>
              <w:t>5.参与连锁经营企业经营管理工作，增加实践经验；</w:t>
            </w:r>
          </w:p>
          <w:p>
            <w:pPr>
              <w:numPr>
                <w:ilvl w:val="0"/>
                <w:numId w:val="1"/>
              </w:numPr>
              <w:spacing w:line="340" w:lineRule="exact"/>
              <w:ind w:left="0"/>
              <w:jc w:val="both"/>
              <w:rPr>
                <w:rFonts w:ascii="宋体" w:hAnsi="宋体"/>
                <w:sz w:val="18"/>
                <w:szCs w:val="18"/>
              </w:rPr>
            </w:pPr>
            <w:r>
              <w:rPr>
                <w:rFonts w:hint="eastAsia" w:ascii="宋体" w:hAnsi="宋体"/>
                <w:sz w:val="18"/>
                <w:szCs w:val="18"/>
              </w:rPr>
              <w:t>6.毕业顶岗实习。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2. 百大商业零售、连锁经营有限责任公司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3. 家具连锁经营公司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4. 药业连锁经营公司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5. 连锁便利店</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6.ＸＸＸ网络科技有限责任公司</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7.连锁品牌专业店</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8.外资零售连锁企业，如沃尔玛或家乐福商场</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9.餐饮连锁企业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10.酒店连锁经营企业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3" w:type="dxa"/>
            <w:vMerge w:val="continue"/>
            <w:vAlign w:val="center"/>
          </w:tcPr>
          <w:p>
            <w:pPr>
              <w:spacing w:line="340" w:lineRule="exact"/>
              <w:jc w:val="center"/>
              <w:rPr>
                <w:rFonts w:ascii="宋体" w:hAnsi="宋体"/>
                <w:sz w:val="18"/>
                <w:szCs w:val="18"/>
              </w:rPr>
            </w:pPr>
          </w:p>
        </w:tc>
        <w:tc>
          <w:tcPr>
            <w:tcW w:w="5330" w:type="dxa"/>
            <w:gridSpan w:val="2"/>
          </w:tcPr>
          <w:p>
            <w:pPr>
              <w:numPr>
                <w:ilvl w:val="0"/>
                <w:numId w:val="1"/>
              </w:numPr>
              <w:spacing w:line="340" w:lineRule="exact"/>
              <w:ind w:left="0"/>
              <w:rPr>
                <w:rFonts w:ascii="宋体" w:hAnsi="宋体"/>
                <w:sz w:val="18"/>
                <w:szCs w:val="18"/>
              </w:rPr>
            </w:pPr>
            <w:r>
              <w:rPr>
                <w:rFonts w:hint="eastAsia" w:ascii="宋体" w:hAnsi="宋体"/>
                <w:sz w:val="18"/>
                <w:szCs w:val="18"/>
              </w:rPr>
              <w:t>11.汽车美容服务等企业</w:t>
            </w:r>
          </w:p>
        </w:tc>
        <w:tc>
          <w:tcPr>
            <w:tcW w:w="3575" w:type="dxa"/>
            <w:vMerge w:val="continue"/>
          </w:tcPr>
          <w:p>
            <w:pPr>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rPr>
        <w:tc>
          <w:tcPr>
            <w:tcW w:w="723" w:type="dxa"/>
            <w:vAlign w:val="center"/>
          </w:tcPr>
          <w:p>
            <w:pPr>
              <w:spacing w:line="340" w:lineRule="exact"/>
              <w:jc w:val="center"/>
              <w:rPr>
                <w:rFonts w:ascii="宋体" w:hAnsi="宋体"/>
                <w:sz w:val="18"/>
                <w:szCs w:val="18"/>
              </w:rPr>
            </w:pPr>
            <w:r>
              <w:rPr>
                <w:rFonts w:hint="eastAsia" w:ascii="宋体" w:hAnsi="宋体"/>
                <w:sz w:val="18"/>
                <w:szCs w:val="18"/>
              </w:rPr>
              <w:t>信息网络教学</w:t>
            </w:r>
          </w:p>
        </w:tc>
        <w:tc>
          <w:tcPr>
            <w:tcW w:w="8905" w:type="dxa"/>
            <w:gridSpan w:val="3"/>
            <w:vAlign w:val="center"/>
          </w:tcPr>
          <w:p>
            <w:pPr>
              <w:spacing w:line="340" w:lineRule="exact"/>
              <w:ind w:firstLine="352" w:firstLineChars="196"/>
              <w:jc w:val="both"/>
              <w:rPr>
                <w:rFonts w:ascii="宋体" w:hAnsi="宋体"/>
                <w:sz w:val="18"/>
                <w:szCs w:val="18"/>
              </w:rPr>
            </w:pPr>
            <w:r>
              <w:rPr>
                <w:rFonts w:hint="eastAsia" w:ascii="宋体" w:hAnsi="宋体"/>
                <w:sz w:val="18"/>
                <w:szCs w:val="18"/>
              </w:rPr>
              <w:t>本专业</w:t>
            </w:r>
            <w:r>
              <w:rPr>
                <w:rFonts w:ascii="宋体" w:hAnsi="宋体"/>
                <w:sz w:val="18"/>
                <w:szCs w:val="18"/>
              </w:rPr>
              <w:t>网络学习资源</w:t>
            </w:r>
            <w:r>
              <w:rPr>
                <w:rFonts w:hint="eastAsia" w:ascii="宋体" w:hAnsi="宋体"/>
                <w:sz w:val="18"/>
                <w:szCs w:val="18"/>
              </w:rPr>
              <w:t>可逐步以</w:t>
            </w:r>
            <w:r>
              <w:rPr>
                <w:rFonts w:ascii="宋体" w:hAnsi="宋体"/>
                <w:sz w:val="18"/>
                <w:szCs w:val="18"/>
              </w:rPr>
              <w:t>教学辅导、课程说明、教师介绍、设计方案、实施方案、教学大纲、课程内容、作业、通知等</w:t>
            </w:r>
            <w:r>
              <w:rPr>
                <w:rFonts w:hint="eastAsia" w:ascii="宋体" w:hAnsi="宋体"/>
                <w:sz w:val="18"/>
                <w:szCs w:val="18"/>
              </w:rPr>
              <w:t>形式进行</w:t>
            </w:r>
            <w:r>
              <w:rPr>
                <w:rFonts w:ascii="宋体" w:hAnsi="宋体"/>
                <w:sz w:val="18"/>
                <w:szCs w:val="18"/>
              </w:rPr>
              <w:t>网状的超文本链接，构成了多层次的、复杂的知识和信息网络。</w:t>
            </w:r>
            <w:r>
              <w:rPr>
                <w:rFonts w:hint="eastAsia" w:ascii="宋体" w:hAnsi="宋体"/>
                <w:sz w:val="18"/>
                <w:szCs w:val="18"/>
              </w:rPr>
              <w:t>其类型：</w:t>
            </w:r>
          </w:p>
          <w:p>
            <w:pPr>
              <w:spacing w:line="340" w:lineRule="exact"/>
              <w:ind w:firstLine="352" w:firstLineChars="196"/>
              <w:jc w:val="both"/>
              <w:rPr>
                <w:rFonts w:ascii="宋体" w:hAnsi="宋体"/>
                <w:sz w:val="18"/>
                <w:szCs w:val="18"/>
              </w:rPr>
            </w:pPr>
            <w:r>
              <w:rPr>
                <w:rFonts w:hint="eastAsia" w:ascii="宋体" w:hAnsi="宋体"/>
                <w:sz w:val="18"/>
                <w:szCs w:val="18"/>
              </w:rPr>
              <w:t>1.视音频：</w:t>
            </w:r>
            <w:r>
              <w:rPr>
                <w:rFonts w:ascii="宋体" w:hAnsi="宋体"/>
                <w:sz w:val="18"/>
                <w:szCs w:val="18"/>
              </w:rPr>
              <w:t>主要展示各类案例、模拟试验</w:t>
            </w:r>
            <w:r>
              <w:rPr>
                <w:rFonts w:hint="eastAsia" w:ascii="宋体" w:hAnsi="宋体"/>
                <w:sz w:val="18"/>
                <w:szCs w:val="18"/>
              </w:rPr>
              <w:t>、</w:t>
            </w:r>
            <w:r>
              <w:rPr>
                <w:rFonts w:ascii="宋体" w:hAnsi="宋体"/>
                <w:sz w:val="18"/>
                <w:szCs w:val="18"/>
              </w:rPr>
              <w:t>实验演示课件(动画为主)、练习、测试、网络课程等，以虚拟电子课堂为主，包括一些网上教学活动的录音、录像等，为教师提供了解与掌握学生使用网上动态教学资源情况的渠道</w:t>
            </w:r>
            <w:r>
              <w:rPr>
                <w:rFonts w:hint="eastAsia" w:ascii="宋体" w:hAnsi="宋体"/>
                <w:sz w:val="18"/>
                <w:szCs w:val="18"/>
              </w:rPr>
              <w:t>。同时，</w:t>
            </w:r>
            <w:r>
              <w:rPr>
                <w:rFonts w:ascii="宋体" w:hAnsi="宋体"/>
                <w:sz w:val="18"/>
                <w:szCs w:val="18"/>
              </w:rPr>
              <w:t>采用流媒体的技术进行传播，以保证其回放流畅。</w:t>
            </w:r>
          </w:p>
          <w:p>
            <w:pPr>
              <w:spacing w:line="340" w:lineRule="exact"/>
              <w:ind w:firstLine="352" w:firstLineChars="196"/>
              <w:jc w:val="both"/>
              <w:rPr>
                <w:rFonts w:ascii="宋体" w:hAnsi="宋体"/>
                <w:sz w:val="18"/>
                <w:szCs w:val="18"/>
              </w:rPr>
            </w:pPr>
            <w:r>
              <w:rPr>
                <w:rFonts w:hint="eastAsia" w:ascii="宋体" w:hAnsi="宋体"/>
                <w:sz w:val="18"/>
                <w:szCs w:val="18"/>
              </w:rPr>
              <w:t>2.网上答疑讨论：</w:t>
            </w:r>
            <w:r>
              <w:rPr>
                <w:rFonts w:ascii="宋体" w:hAnsi="宋体"/>
                <w:sz w:val="18"/>
                <w:szCs w:val="18"/>
              </w:rPr>
              <w:t>借助网络形式实现的传统教学活动，按照活动时人员的参与情况，由主讲教师按照拟定的题目实时在网上与学生进行讨论</w:t>
            </w:r>
            <w:r>
              <w:rPr>
                <w:rFonts w:hint="eastAsia" w:ascii="宋体" w:hAnsi="宋体"/>
                <w:sz w:val="18"/>
                <w:szCs w:val="18"/>
              </w:rPr>
              <w:t>，</w:t>
            </w:r>
            <w:r>
              <w:rPr>
                <w:rFonts w:ascii="宋体" w:hAnsi="宋体"/>
                <w:sz w:val="18"/>
                <w:szCs w:val="18"/>
              </w:rPr>
              <w:t>回答学生的问题</w:t>
            </w:r>
            <w:r>
              <w:rPr>
                <w:rFonts w:hint="eastAsia" w:ascii="宋体" w:hAnsi="宋体"/>
                <w:sz w:val="18"/>
                <w:szCs w:val="18"/>
              </w:rPr>
              <w:t>，</w:t>
            </w:r>
            <w:r>
              <w:rPr>
                <w:rFonts w:ascii="宋体" w:hAnsi="宋体"/>
                <w:sz w:val="18"/>
                <w:szCs w:val="18"/>
              </w:rPr>
              <w:t>参与讨论的老师、同学</w:t>
            </w:r>
            <w:r>
              <w:rPr>
                <w:rFonts w:hint="eastAsia" w:ascii="宋体" w:hAnsi="宋体"/>
                <w:sz w:val="18"/>
                <w:szCs w:val="18"/>
              </w:rPr>
              <w:t>可</w:t>
            </w:r>
            <w:r>
              <w:rPr>
                <w:rFonts w:ascii="宋体" w:hAnsi="宋体"/>
                <w:sz w:val="18"/>
                <w:szCs w:val="18"/>
              </w:rPr>
              <w:t>进行非正式的沟通，解决学习过程中遇到的各种问题(</w:t>
            </w:r>
            <w:r>
              <w:rPr>
                <w:rFonts w:hint="eastAsia" w:ascii="宋体" w:hAnsi="宋体"/>
                <w:sz w:val="18"/>
                <w:szCs w:val="18"/>
              </w:rPr>
              <w:t>含</w:t>
            </w:r>
            <w:r>
              <w:rPr>
                <w:rFonts w:ascii="宋体" w:hAnsi="宋体"/>
                <w:sz w:val="18"/>
                <w:szCs w:val="18"/>
              </w:rPr>
              <w:t>交流学习心得、体会等)。</w:t>
            </w:r>
          </w:p>
        </w:tc>
      </w:tr>
    </w:tbl>
    <w:p>
      <w:pPr>
        <w:snapToGrid w:val="0"/>
        <w:spacing w:before="156" w:beforeLines="50" w:after="156" w:afterLines="50" w:line="340" w:lineRule="exact"/>
        <w:ind w:firstLine="413" w:firstLineChars="196"/>
        <w:rPr>
          <w:rFonts w:hint="eastAsia" w:ascii="宋体" w:hAnsi="宋体"/>
          <w:b/>
          <w:szCs w:val="21"/>
        </w:rPr>
      </w:pP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（三） 教材及图书、数字化（网络）资料等学习资源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根据学校具体情况，利用校内实训场地，建立专业资源阅览室和工作室，侧重实施有利于学生自主学习，内容丰富、使用便捷、更新及时、</w:t>
      </w:r>
      <w:r>
        <w:rPr>
          <w:rFonts w:ascii="宋体" w:hAnsi="宋体"/>
          <w:szCs w:val="21"/>
        </w:rPr>
        <w:t>学习环境</w:t>
      </w:r>
      <w:r>
        <w:rPr>
          <w:rFonts w:hint="eastAsia" w:ascii="宋体" w:hAnsi="宋体"/>
          <w:szCs w:val="21"/>
        </w:rPr>
        <w:t>良好的数字化专业网络学习资源。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(1)组织教师筛选或编写适合本专业教学需要的优秀教材，以高职高专教材系列为主，编写教学资源包，建立核心课程教学资源库。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(2)校企合作，按职业岗位需求编写工学结合教材。</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(3)每年定期拟订专业图书选购计划，丰富专业书籍储藏量，满足学生课外知识阅读需求。</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(4)建立或开放电子阅览室，为学生查阅国内外专业需求、学术动态等知识提供方便。</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(5)建立交互式、开放式校园网络平台，充分利用行业网站等各种网络资源，营造网络学习环境。</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（四）教学方法、手段与教学组织形式建议</w:t>
      </w:r>
    </w:p>
    <w:p>
      <w:pPr>
        <w:snapToGrid w:val="0"/>
        <w:spacing w:line="340" w:lineRule="exact"/>
        <w:rPr>
          <w:rFonts w:ascii="宋体" w:hAnsi="宋体"/>
          <w:szCs w:val="21"/>
        </w:rPr>
      </w:pPr>
      <w:r>
        <w:rPr>
          <w:rFonts w:hint="eastAsia" w:ascii="宋体" w:hAnsi="宋体"/>
          <w:b/>
          <w:szCs w:val="21"/>
        </w:rPr>
        <w:t xml:space="preserve">   </w:t>
      </w:r>
      <w:r>
        <w:rPr>
          <w:rFonts w:hint="eastAsia" w:ascii="宋体" w:hAnsi="宋体"/>
          <w:szCs w:val="21"/>
        </w:rPr>
        <w:t>体现多种形式的“做中学、做中教” 教学模式。具体如下：</w:t>
      </w:r>
    </w:p>
    <w:tbl>
      <w:tblPr>
        <w:tblStyle w:val="6"/>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1024"/>
        <w:gridCol w:w="1080"/>
        <w:gridCol w:w="1620"/>
        <w:gridCol w:w="2160"/>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Merge w:val="restart"/>
          </w:tcPr>
          <w:p>
            <w:pPr>
              <w:snapToGrid w:val="0"/>
              <w:spacing w:line="340" w:lineRule="exact"/>
              <w:ind w:firstLine="360" w:firstLineChars="200"/>
              <w:rPr>
                <w:rFonts w:ascii="宋体" w:hAnsi="宋体"/>
                <w:sz w:val="18"/>
                <w:szCs w:val="18"/>
              </w:rPr>
            </w:pPr>
            <w:r>
              <w:rPr>
                <w:rFonts w:ascii="宋体" w:hAnsi="宋体"/>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80010</wp:posOffset>
                      </wp:positionV>
                      <wp:extent cx="914400" cy="297180"/>
                      <wp:effectExtent l="1270" t="4445" r="17780" b="22225"/>
                      <wp:wrapNone/>
                      <wp:docPr id="2" name="直线 2"/>
                      <wp:cNvGraphicFramePr/>
                      <a:graphic xmlns:a="http://schemas.openxmlformats.org/drawingml/2006/main">
                        <a:graphicData uri="http://schemas.microsoft.com/office/word/2010/wordprocessingShape">
                          <wps:wsp>
                            <wps:cNvCnPr/>
                            <wps:spPr>
                              <a:xfrm>
                                <a:off x="0" y="0"/>
                                <a:ext cx="914400"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6.3pt;height:23.4pt;width:72pt;z-index:251659264;mso-width-relative:page;mso-height-relative:page;" filled="f" stroked="t" coordsize="21600,21600" o:gfxdata="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7hbUQdQAAAAGAQAADwAAAAAAAAABACAAAAAiAAAA&#10;ZHJzL2Rvd25yZXYueG1sUEsBAhQAFAAAAAgAh07iQAebzSnSAQAAkQMAAA4AAAAAAAAAAQAgAAAA&#10;IwEAAGRycy9lMm9Eb2MueG1sUEsFBgAAAAAGAAYAWQEAAGcFAAAAAA==&#10;">
                      <v:fill on="f" focussize="0,0"/>
                      <v:stroke color="#000000" joinstyle="round"/>
                      <v:imagedata o:title=""/>
                      <o:lock v:ext="edit" aspectratio="f"/>
                    </v:line>
                  </w:pict>
                </mc:Fallback>
              </mc:AlternateContent>
            </w:r>
            <w:r>
              <w:rPr>
                <w:rFonts w:hint="eastAsia" w:ascii="宋体" w:hAnsi="宋体"/>
                <w:sz w:val="18"/>
                <w:szCs w:val="18"/>
              </w:rPr>
              <w:t>课程类型</w:t>
            </w:r>
          </w:p>
          <w:p>
            <w:pPr>
              <w:snapToGrid w:val="0"/>
              <w:spacing w:line="340" w:lineRule="exact"/>
              <w:rPr>
                <w:rFonts w:ascii="宋体" w:hAnsi="宋体"/>
                <w:sz w:val="18"/>
                <w:szCs w:val="18"/>
              </w:rPr>
            </w:pPr>
            <w:r>
              <w:rPr>
                <w:rFonts w:hint="eastAsia" w:ascii="宋体" w:hAnsi="宋体"/>
                <w:sz w:val="18"/>
                <w:szCs w:val="18"/>
              </w:rPr>
              <w:t xml:space="preserve">建议   </w:t>
            </w:r>
          </w:p>
        </w:tc>
        <w:tc>
          <w:tcPr>
            <w:tcW w:w="1024" w:type="dxa"/>
            <w:vMerge w:val="restart"/>
          </w:tcPr>
          <w:p>
            <w:pPr>
              <w:snapToGrid w:val="0"/>
              <w:spacing w:line="340" w:lineRule="exact"/>
              <w:jc w:val="center"/>
              <w:rPr>
                <w:rFonts w:ascii="宋体" w:hAnsi="宋体"/>
                <w:sz w:val="18"/>
                <w:szCs w:val="18"/>
              </w:rPr>
            </w:pPr>
            <w:r>
              <w:rPr>
                <w:rFonts w:hint="eastAsia" w:ascii="宋体" w:hAnsi="宋体"/>
                <w:sz w:val="18"/>
                <w:szCs w:val="18"/>
              </w:rPr>
              <w:t>公共</w:t>
            </w:r>
          </w:p>
          <w:p>
            <w:pPr>
              <w:snapToGrid w:val="0"/>
              <w:spacing w:line="340" w:lineRule="exact"/>
              <w:jc w:val="center"/>
              <w:rPr>
                <w:rFonts w:ascii="宋体" w:hAnsi="宋体"/>
                <w:sz w:val="18"/>
                <w:szCs w:val="18"/>
              </w:rPr>
            </w:pPr>
            <w:r>
              <w:rPr>
                <w:rFonts w:hint="eastAsia" w:ascii="宋体" w:hAnsi="宋体"/>
                <w:sz w:val="18"/>
                <w:szCs w:val="18"/>
              </w:rPr>
              <w:t>基础课</w:t>
            </w:r>
          </w:p>
        </w:tc>
        <w:tc>
          <w:tcPr>
            <w:tcW w:w="1080" w:type="dxa"/>
            <w:vMerge w:val="restart"/>
          </w:tcPr>
          <w:p>
            <w:pPr>
              <w:snapToGrid w:val="0"/>
              <w:spacing w:line="340" w:lineRule="exact"/>
              <w:jc w:val="center"/>
              <w:rPr>
                <w:rFonts w:ascii="宋体" w:hAnsi="宋体"/>
                <w:sz w:val="18"/>
                <w:szCs w:val="18"/>
              </w:rPr>
            </w:pPr>
            <w:r>
              <w:rPr>
                <w:rFonts w:hint="eastAsia" w:ascii="宋体" w:hAnsi="宋体"/>
                <w:sz w:val="18"/>
                <w:szCs w:val="18"/>
              </w:rPr>
              <w:t>人文</w:t>
            </w:r>
          </w:p>
          <w:p>
            <w:pPr>
              <w:snapToGrid w:val="0"/>
              <w:spacing w:line="340" w:lineRule="exact"/>
              <w:jc w:val="center"/>
              <w:rPr>
                <w:rFonts w:ascii="宋体" w:hAnsi="宋体"/>
                <w:sz w:val="18"/>
                <w:szCs w:val="18"/>
              </w:rPr>
            </w:pPr>
            <w:r>
              <w:rPr>
                <w:rFonts w:hint="eastAsia" w:ascii="宋体" w:hAnsi="宋体"/>
                <w:sz w:val="18"/>
                <w:szCs w:val="18"/>
              </w:rPr>
              <w:t>素质课</w:t>
            </w:r>
          </w:p>
        </w:tc>
        <w:tc>
          <w:tcPr>
            <w:tcW w:w="3780" w:type="dxa"/>
            <w:gridSpan w:val="2"/>
          </w:tcPr>
          <w:p>
            <w:pPr>
              <w:snapToGrid w:val="0"/>
              <w:spacing w:line="340" w:lineRule="exact"/>
              <w:jc w:val="center"/>
              <w:rPr>
                <w:rFonts w:ascii="宋体" w:hAnsi="宋体"/>
                <w:sz w:val="18"/>
                <w:szCs w:val="18"/>
              </w:rPr>
            </w:pPr>
            <w:r>
              <w:rPr>
                <w:rFonts w:hint="eastAsia" w:ascii="宋体" w:hAnsi="宋体"/>
                <w:sz w:val="18"/>
                <w:szCs w:val="18"/>
              </w:rPr>
              <w:t>专业技能课</w:t>
            </w:r>
          </w:p>
        </w:tc>
        <w:tc>
          <w:tcPr>
            <w:tcW w:w="1618" w:type="dxa"/>
            <w:vMerge w:val="restart"/>
            <w:vAlign w:val="center"/>
          </w:tcPr>
          <w:p>
            <w:pPr>
              <w:snapToGrid w:val="0"/>
              <w:spacing w:line="340" w:lineRule="exact"/>
              <w:ind w:firstLine="176" w:firstLineChars="98"/>
              <w:rPr>
                <w:rFonts w:ascii="宋体" w:hAnsi="宋体"/>
                <w:sz w:val="18"/>
                <w:szCs w:val="18"/>
              </w:rPr>
            </w:pPr>
            <w:r>
              <w:rPr>
                <w:rFonts w:hint="eastAsia" w:ascii="宋体" w:hAnsi="宋体"/>
                <w:sz w:val="18"/>
                <w:szCs w:val="18"/>
              </w:rPr>
              <w:t>岗位实训课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Merge w:val="continue"/>
          </w:tcPr>
          <w:p>
            <w:pPr>
              <w:snapToGrid w:val="0"/>
              <w:spacing w:line="340" w:lineRule="exact"/>
              <w:rPr>
                <w:rFonts w:ascii="宋体" w:hAnsi="宋体"/>
                <w:sz w:val="18"/>
                <w:szCs w:val="18"/>
              </w:rPr>
            </w:pPr>
          </w:p>
        </w:tc>
        <w:tc>
          <w:tcPr>
            <w:tcW w:w="1024" w:type="dxa"/>
            <w:vMerge w:val="continue"/>
          </w:tcPr>
          <w:p>
            <w:pPr>
              <w:snapToGrid w:val="0"/>
              <w:spacing w:line="340" w:lineRule="exact"/>
              <w:rPr>
                <w:rFonts w:ascii="宋体" w:hAnsi="宋体"/>
                <w:sz w:val="18"/>
                <w:szCs w:val="18"/>
              </w:rPr>
            </w:pPr>
          </w:p>
        </w:tc>
        <w:tc>
          <w:tcPr>
            <w:tcW w:w="1080" w:type="dxa"/>
            <w:vMerge w:val="continue"/>
          </w:tcPr>
          <w:p>
            <w:pPr>
              <w:snapToGrid w:val="0"/>
              <w:spacing w:line="340" w:lineRule="exact"/>
              <w:rPr>
                <w:rFonts w:ascii="宋体" w:hAnsi="宋体"/>
                <w:sz w:val="18"/>
                <w:szCs w:val="18"/>
              </w:rPr>
            </w:pPr>
          </w:p>
        </w:tc>
        <w:tc>
          <w:tcPr>
            <w:tcW w:w="1620" w:type="dxa"/>
          </w:tcPr>
          <w:p>
            <w:pPr>
              <w:snapToGrid w:val="0"/>
              <w:spacing w:line="340" w:lineRule="exact"/>
              <w:jc w:val="center"/>
              <w:rPr>
                <w:rFonts w:ascii="宋体" w:hAnsi="宋体"/>
                <w:sz w:val="18"/>
                <w:szCs w:val="18"/>
              </w:rPr>
            </w:pPr>
            <w:r>
              <w:rPr>
                <w:rFonts w:hint="eastAsia" w:ascii="宋体" w:hAnsi="宋体"/>
                <w:sz w:val="18"/>
                <w:szCs w:val="18"/>
              </w:rPr>
              <w:t>理论</w:t>
            </w:r>
          </w:p>
        </w:tc>
        <w:tc>
          <w:tcPr>
            <w:tcW w:w="2160" w:type="dxa"/>
          </w:tcPr>
          <w:p>
            <w:pPr>
              <w:snapToGrid w:val="0"/>
              <w:spacing w:line="340" w:lineRule="exact"/>
              <w:jc w:val="center"/>
              <w:rPr>
                <w:rFonts w:ascii="宋体" w:hAnsi="宋体"/>
                <w:sz w:val="18"/>
                <w:szCs w:val="18"/>
              </w:rPr>
            </w:pPr>
            <w:r>
              <w:rPr>
                <w:rFonts w:hint="eastAsia" w:ascii="宋体" w:hAnsi="宋体"/>
                <w:sz w:val="18"/>
                <w:szCs w:val="18"/>
              </w:rPr>
              <w:t>实践</w:t>
            </w:r>
          </w:p>
        </w:tc>
        <w:tc>
          <w:tcPr>
            <w:tcW w:w="1618" w:type="dxa"/>
            <w:vMerge w:val="continue"/>
          </w:tcPr>
          <w:p>
            <w:pPr>
              <w:snapToGrid w:val="0"/>
              <w:spacing w:line="34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4" w:type="dxa"/>
            <w:vAlign w:val="center"/>
          </w:tcPr>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r>
              <w:rPr>
                <w:rFonts w:hint="eastAsia" w:ascii="宋体" w:hAnsi="宋体"/>
                <w:sz w:val="18"/>
                <w:szCs w:val="18"/>
              </w:rPr>
              <w:t>教学方法、手段</w:t>
            </w:r>
          </w:p>
        </w:tc>
        <w:tc>
          <w:tcPr>
            <w:tcW w:w="2104" w:type="dxa"/>
            <w:gridSpan w:val="2"/>
            <w:vAlign w:val="center"/>
          </w:tcPr>
          <w:p>
            <w:pPr>
              <w:snapToGrid w:val="0"/>
              <w:spacing w:line="340" w:lineRule="exact"/>
              <w:jc w:val="both"/>
              <w:rPr>
                <w:rFonts w:ascii="宋体" w:hAnsi="宋体"/>
                <w:sz w:val="18"/>
                <w:szCs w:val="18"/>
              </w:rPr>
            </w:pPr>
            <w:r>
              <w:rPr>
                <w:rFonts w:hint="eastAsia" w:ascii="宋体" w:hAnsi="宋体"/>
                <w:sz w:val="18"/>
                <w:szCs w:val="18"/>
              </w:rPr>
              <w:t>传统讲授与演示；</w:t>
            </w:r>
          </w:p>
          <w:p>
            <w:pPr>
              <w:snapToGrid w:val="0"/>
              <w:spacing w:line="340" w:lineRule="exact"/>
              <w:jc w:val="both"/>
              <w:rPr>
                <w:rFonts w:ascii="宋体" w:hAnsi="宋体"/>
                <w:sz w:val="18"/>
                <w:szCs w:val="18"/>
              </w:rPr>
            </w:pPr>
            <w:r>
              <w:rPr>
                <w:rFonts w:hint="eastAsia" w:ascii="宋体" w:hAnsi="宋体"/>
                <w:sz w:val="18"/>
                <w:szCs w:val="18"/>
              </w:rPr>
              <w:t>案例分析；</w:t>
            </w:r>
          </w:p>
          <w:p>
            <w:pPr>
              <w:snapToGrid w:val="0"/>
              <w:spacing w:line="340" w:lineRule="exact"/>
              <w:jc w:val="both"/>
              <w:rPr>
                <w:rFonts w:ascii="宋体" w:hAnsi="宋体"/>
                <w:sz w:val="18"/>
                <w:szCs w:val="18"/>
              </w:rPr>
            </w:pPr>
            <w:r>
              <w:rPr>
                <w:rFonts w:hint="eastAsia" w:ascii="宋体" w:hAnsi="宋体"/>
                <w:sz w:val="18"/>
                <w:szCs w:val="18"/>
              </w:rPr>
              <w:t>角色扮演；</w:t>
            </w:r>
          </w:p>
          <w:p>
            <w:pPr>
              <w:snapToGrid w:val="0"/>
              <w:spacing w:line="340" w:lineRule="exact"/>
              <w:jc w:val="both"/>
              <w:rPr>
                <w:rFonts w:ascii="宋体" w:hAnsi="宋体"/>
                <w:sz w:val="18"/>
                <w:szCs w:val="18"/>
              </w:rPr>
            </w:pPr>
            <w:r>
              <w:rPr>
                <w:rFonts w:hint="eastAsia" w:ascii="宋体" w:hAnsi="宋体"/>
                <w:bCs/>
                <w:sz w:val="18"/>
                <w:szCs w:val="18"/>
              </w:rPr>
              <w:t>小组讨论法。</w:t>
            </w:r>
          </w:p>
        </w:tc>
        <w:tc>
          <w:tcPr>
            <w:tcW w:w="1620" w:type="dxa"/>
            <w:vAlign w:val="center"/>
          </w:tcPr>
          <w:p>
            <w:pPr>
              <w:snapToGrid w:val="0"/>
              <w:spacing w:line="340" w:lineRule="exact"/>
              <w:jc w:val="both"/>
              <w:rPr>
                <w:rFonts w:ascii="宋体" w:hAnsi="宋体"/>
                <w:sz w:val="18"/>
                <w:szCs w:val="18"/>
              </w:rPr>
            </w:pPr>
            <w:r>
              <w:rPr>
                <w:rFonts w:hint="eastAsia" w:ascii="宋体" w:hAnsi="宋体"/>
                <w:sz w:val="18"/>
                <w:szCs w:val="18"/>
              </w:rPr>
              <w:t>知识讲授；</w:t>
            </w:r>
          </w:p>
          <w:p>
            <w:pPr>
              <w:snapToGrid w:val="0"/>
              <w:spacing w:line="340" w:lineRule="exact"/>
              <w:jc w:val="both"/>
              <w:rPr>
                <w:rFonts w:ascii="宋体" w:hAnsi="宋体"/>
                <w:sz w:val="18"/>
                <w:szCs w:val="18"/>
              </w:rPr>
            </w:pPr>
            <w:r>
              <w:rPr>
                <w:rFonts w:hint="eastAsia" w:ascii="宋体" w:hAnsi="宋体"/>
                <w:sz w:val="18"/>
                <w:szCs w:val="18"/>
              </w:rPr>
              <w:t>案例分析；</w:t>
            </w:r>
          </w:p>
          <w:p>
            <w:pPr>
              <w:snapToGrid w:val="0"/>
              <w:spacing w:line="340" w:lineRule="exact"/>
              <w:jc w:val="both"/>
              <w:rPr>
                <w:rFonts w:ascii="宋体" w:hAnsi="宋体"/>
                <w:sz w:val="18"/>
                <w:szCs w:val="18"/>
              </w:rPr>
            </w:pPr>
            <w:r>
              <w:rPr>
                <w:rFonts w:hint="eastAsia" w:ascii="宋体" w:hAnsi="宋体"/>
                <w:bCs/>
                <w:sz w:val="18"/>
                <w:szCs w:val="18"/>
              </w:rPr>
              <w:t>小组讨论法。</w:t>
            </w:r>
            <w:r>
              <w:rPr>
                <w:rFonts w:hint="eastAsia" w:ascii="宋体" w:hAnsi="宋体"/>
                <w:sz w:val="18"/>
                <w:szCs w:val="18"/>
              </w:rPr>
              <w:t xml:space="preserve"> </w:t>
            </w:r>
          </w:p>
        </w:tc>
        <w:tc>
          <w:tcPr>
            <w:tcW w:w="2160" w:type="dxa"/>
            <w:vAlign w:val="center"/>
          </w:tcPr>
          <w:p>
            <w:pPr>
              <w:snapToGrid w:val="0"/>
              <w:spacing w:line="340" w:lineRule="exact"/>
              <w:jc w:val="both"/>
              <w:rPr>
                <w:rFonts w:ascii="宋体" w:hAnsi="宋体"/>
                <w:sz w:val="18"/>
                <w:szCs w:val="18"/>
              </w:rPr>
            </w:pPr>
            <w:r>
              <w:rPr>
                <w:rFonts w:hint="eastAsia" w:ascii="宋体" w:hAnsi="宋体"/>
                <w:sz w:val="18"/>
                <w:szCs w:val="18"/>
              </w:rPr>
              <w:t>校内仿真模拟实训校外顶岗（校企合作）业务实训。采取</w:t>
            </w:r>
            <w:r>
              <w:rPr>
                <w:rFonts w:hint="eastAsia" w:ascii="宋体" w:hAnsi="宋体"/>
                <w:bCs/>
                <w:sz w:val="18"/>
                <w:szCs w:val="18"/>
              </w:rPr>
              <w:t>演示教学法、角色扮演法</w:t>
            </w:r>
            <w:r>
              <w:rPr>
                <w:rFonts w:hint="eastAsia" w:ascii="宋体" w:hAnsi="宋体"/>
                <w:sz w:val="18"/>
                <w:szCs w:val="18"/>
              </w:rPr>
              <w:t>；</w:t>
            </w:r>
            <w:r>
              <w:rPr>
                <w:rFonts w:hint="eastAsia" w:ascii="宋体" w:hAnsi="宋体"/>
                <w:bCs/>
                <w:sz w:val="18"/>
                <w:szCs w:val="18"/>
              </w:rPr>
              <w:t>任务教学法。</w:t>
            </w:r>
          </w:p>
        </w:tc>
        <w:tc>
          <w:tcPr>
            <w:tcW w:w="1618" w:type="dxa"/>
            <w:vAlign w:val="center"/>
          </w:tcPr>
          <w:p>
            <w:pPr>
              <w:snapToGrid w:val="0"/>
              <w:spacing w:line="340" w:lineRule="exact"/>
              <w:jc w:val="both"/>
              <w:rPr>
                <w:rFonts w:ascii="宋体" w:hAnsi="宋体"/>
                <w:sz w:val="18"/>
                <w:szCs w:val="18"/>
              </w:rPr>
            </w:pPr>
            <w:r>
              <w:rPr>
                <w:rFonts w:hint="eastAsia" w:ascii="宋体" w:hAnsi="宋体"/>
                <w:sz w:val="18"/>
                <w:szCs w:val="18"/>
              </w:rPr>
              <w:t>校企合作，顶岗业务实训，采取现场教学方法、</w:t>
            </w:r>
            <w:r>
              <w:rPr>
                <w:rFonts w:hint="eastAsia" w:ascii="宋体" w:hAnsi="宋体"/>
                <w:bCs/>
                <w:sz w:val="18"/>
                <w:szCs w:val="18"/>
              </w:rPr>
              <w:t>观教学法、任务启动教学）。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5" w:hRule="atLeast"/>
        </w:trPr>
        <w:tc>
          <w:tcPr>
            <w:tcW w:w="1604" w:type="dxa"/>
            <w:vAlign w:val="center"/>
          </w:tcPr>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p>
          <w:p>
            <w:pPr>
              <w:snapToGrid w:val="0"/>
              <w:spacing w:line="340" w:lineRule="exact"/>
              <w:jc w:val="both"/>
              <w:rPr>
                <w:rFonts w:ascii="宋体" w:hAnsi="宋体"/>
                <w:sz w:val="18"/>
                <w:szCs w:val="18"/>
              </w:rPr>
            </w:pPr>
            <w:r>
              <w:rPr>
                <w:rFonts w:hint="eastAsia" w:ascii="宋体" w:hAnsi="宋体"/>
                <w:sz w:val="18"/>
                <w:szCs w:val="18"/>
              </w:rPr>
              <w:t>教学组织</w:t>
            </w:r>
          </w:p>
        </w:tc>
        <w:tc>
          <w:tcPr>
            <w:tcW w:w="2104" w:type="dxa"/>
            <w:gridSpan w:val="2"/>
            <w:vAlign w:val="center"/>
          </w:tcPr>
          <w:p>
            <w:pPr>
              <w:spacing w:line="340" w:lineRule="exact"/>
              <w:ind w:firstLine="360" w:firstLineChars="200"/>
              <w:jc w:val="both"/>
              <w:rPr>
                <w:rFonts w:ascii="宋体" w:hAnsi="宋体"/>
                <w:sz w:val="18"/>
                <w:szCs w:val="18"/>
              </w:rPr>
            </w:pPr>
            <w:r>
              <w:rPr>
                <w:rFonts w:hint="eastAsia" w:ascii="宋体" w:hAnsi="宋体"/>
                <w:sz w:val="18"/>
                <w:szCs w:val="18"/>
              </w:rPr>
              <w:t>“以学生为中心”，根据学生特点，激发学生学习兴趣；增强学生的学习能力。以教师讲解和示范为主。</w:t>
            </w:r>
          </w:p>
          <w:p>
            <w:pPr>
              <w:snapToGrid w:val="0"/>
              <w:spacing w:line="340" w:lineRule="exact"/>
              <w:ind w:firstLine="450" w:firstLineChars="250"/>
              <w:jc w:val="both"/>
              <w:rPr>
                <w:rFonts w:ascii="宋体" w:hAnsi="宋体"/>
                <w:sz w:val="18"/>
                <w:szCs w:val="18"/>
              </w:rPr>
            </w:pPr>
            <w:r>
              <w:rPr>
                <w:rFonts w:hint="eastAsia" w:ascii="宋体" w:hAnsi="宋体"/>
                <w:sz w:val="18"/>
                <w:szCs w:val="18"/>
              </w:rPr>
              <w:t>教师提前准好好各种媒体学习资料，教学课件、案例、录像，并准备好教学场地和设备。</w:t>
            </w:r>
          </w:p>
        </w:tc>
        <w:tc>
          <w:tcPr>
            <w:tcW w:w="3780" w:type="dxa"/>
            <w:gridSpan w:val="2"/>
            <w:vAlign w:val="center"/>
          </w:tcPr>
          <w:p>
            <w:pPr>
              <w:spacing w:line="340" w:lineRule="exact"/>
              <w:ind w:firstLine="360" w:firstLineChars="200"/>
              <w:jc w:val="both"/>
              <w:rPr>
                <w:rFonts w:ascii="宋体" w:hAnsi="宋体"/>
                <w:sz w:val="18"/>
                <w:szCs w:val="18"/>
              </w:rPr>
            </w:pPr>
            <w:r>
              <w:rPr>
                <w:rFonts w:hint="eastAsia" w:ascii="宋体" w:hAnsi="宋体"/>
                <w:sz w:val="18"/>
                <w:szCs w:val="18"/>
              </w:rPr>
              <w:t>以学生为主体，教师进行适当讲解，并进行引导、监督、评估。</w:t>
            </w:r>
          </w:p>
          <w:p>
            <w:pPr>
              <w:spacing w:line="340" w:lineRule="exact"/>
              <w:ind w:firstLine="360" w:firstLineChars="200"/>
              <w:jc w:val="both"/>
              <w:rPr>
                <w:rFonts w:ascii="宋体" w:hAnsi="宋体"/>
                <w:sz w:val="18"/>
                <w:szCs w:val="18"/>
              </w:rPr>
            </w:pPr>
            <w:r>
              <w:rPr>
                <w:rFonts w:hint="eastAsia" w:ascii="宋体" w:hAnsi="宋体"/>
                <w:sz w:val="18"/>
                <w:szCs w:val="18"/>
              </w:rPr>
              <w:t>按单元设置教学情景、拟订教学目标、教学内容、教学重点、教学方法</w:t>
            </w:r>
          </w:p>
          <w:p>
            <w:pPr>
              <w:spacing w:line="340" w:lineRule="exact"/>
              <w:ind w:firstLine="360" w:firstLineChars="200"/>
              <w:jc w:val="both"/>
              <w:rPr>
                <w:rFonts w:ascii="宋体" w:hAnsi="宋体"/>
                <w:sz w:val="18"/>
                <w:szCs w:val="18"/>
              </w:rPr>
            </w:pPr>
            <w:r>
              <w:rPr>
                <w:rFonts w:hint="eastAsia" w:ascii="宋体" w:hAnsi="宋体"/>
                <w:sz w:val="18"/>
                <w:szCs w:val="18"/>
              </w:rPr>
              <w:t>每一个学习单元均按咨询——决策——计划——实施——检查——评价六步骤来组织教学。增强学生的专业能力、社会能力和学习能力。</w:t>
            </w:r>
          </w:p>
          <w:p>
            <w:pPr>
              <w:snapToGrid w:val="0"/>
              <w:spacing w:line="340" w:lineRule="exact"/>
              <w:ind w:firstLine="360" w:firstLineChars="200"/>
              <w:jc w:val="both"/>
              <w:rPr>
                <w:rFonts w:ascii="宋体" w:hAnsi="宋体"/>
                <w:sz w:val="18"/>
                <w:szCs w:val="18"/>
              </w:rPr>
            </w:pPr>
            <w:r>
              <w:rPr>
                <w:rFonts w:hint="eastAsia" w:ascii="宋体" w:hAnsi="宋体"/>
                <w:sz w:val="18"/>
                <w:szCs w:val="18"/>
              </w:rPr>
              <w:t>教师提前准好好各种媒体学习资料，教学课件、案例、录像，并准备好教学场地和设备。</w:t>
            </w:r>
          </w:p>
        </w:tc>
        <w:tc>
          <w:tcPr>
            <w:tcW w:w="1618" w:type="dxa"/>
            <w:vAlign w:val="center"/>
          </w:tcPr>
          <w:p>
            <w:pPr>
              <w:snapToGrid w:val="0"/>
              <w:spacing w:line="340" w:lineRule="exact"/>
              <w:jc w:val="both"/>
              <w:rPr>
                <w:rFonts w:ascii="宋体" w:hAnsi="宋体"/>
                <w:sz w:val="18"/>
                <w:szCs w:val="18"/>
              </w:rPr>
            </w:pPr>
            <w:r>
              <w:rPr>
                <w:rFonts w:hint="eastAsia" w:ascii="宋体" w:hAnsi="宋体"/>
                <w:sz w:val="18"/>
                <w:szCs w:val="18"/>
              </w:rPr>
              <w:t>按企业实际业务流程和岗位，设计相应实习内容和实习操作标准。</w:t>
            </w:r>
          </w:p>
        </w:tc>
      </w:tr>
    </w:tbl>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（五）教学评价、考核建议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突出能力的考核评价方式，体现对综合素质的评价；吸纳更多行业企业和社会有关方面组织参与考核评价。每门课程在教学大纲中根据理论教学内容和实践教学需要，确定教学目标，拟定相应教学评价标准，根据教学目标和标准建立相关考核指标。</w:t>
      </w:r>
    </w:p>
    <w:p>
      <w:pPr>
        <w:snapToGrid w:val="0"/>
        <w:spacing w:before="156" w:beforeLines="50" w:after="156" w:afterLines="50" w:line="340" w:lineRule="exact"/>
        <w:ind w:left="-21" w:leftChars="-10" w:firstLine="517" w:firstLineChars="245"/>
        <w:rPr>
          <w:rFonts w:ascii="宋体" w:hAnsi="宋体"/>
          <w:b/>
          <w:szCs w:val="21"/>
        </w:rPr>
      </w:pPr>
      <w:r>
        <w:rPr>
          <w:rFonts w:hint="eastAsia" w:ascii="宋体" w:hAnsi="宋体"/>
          <w:b/>
          <w:szCs w:val="21"/>
        </w:rPr>
        <w:t>1.教学评价</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构建校园网络平台，采取网络评教，实施学生评教、同行和专家评教。</w:t>
      </w:r>
    </w:p>
    <w:p>
      <w:pPr>
        <w:snapToGrid w:val="0"/>
        <w:spacing w:before="156" w:beforeLines="50" w:after="156" w:afterLines="50" w:line="340" w:lineRule="exact"/>
        <w:ind w:left="-21" w:leftChars="-10" w:firstLine="517" w:firstLineChars="245"/>
        <w:rPr>
          <w:rFonts w:ascii="宋体" w:hAnsi="宋体"/>
          <w:b/>
          <w:szCs w:val="21"/>
        </w:rPr>
      </w:pPr>
      <w:r>
        <w:rPr>
          <w:rFonts w:hint="eastAsia" w:ascii="宋体" w:hAnsi="宋体"/>
          <w:b/>
          <w:szCs w:val="21"/>
        </w:rPr>
        <w:t>2.教学考核</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理论课程考核试卷命题考核为主，根据具体情况也可采取随堂考核。考核标准根据不同课程、不同教学内容设定，突出学生对基本理论知识的理解及掌握。</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实践课程考核分校内考核和校外企业考核两部分，校内考核和校外企业考核分别按百分制赋分，各占总成绩的50%。</w:t>
      </w:r>
    </w:p>
    <w:p>
      <w:pPr>
        <w:spacing w:line="340" w:lineRule="exact"/>
        <w:ind w:left="2740" w:leftChars="207" w:hanging="2305" w:firstLineChars="0"/>
        <w:rPr>
          <w:rFonts w:ascii="宋体" w:hAnsi="宋体"/>
          <w:b/>
          <w:szCs w:val="21"/>
        </w:rPr>
      </w:pPr>
      <w:r>
        <w:rPr>
          <w:rFonts w:hint="eastAsia" w:ascii="宋体" w:hAnsi="宋体"/>
          <w:b/>
          <w:szCs w:val="21"/>
        </w:rPr>
        <w:t>校内考核： 考核方式：</w:t>
      </w:r>
      <w:r>
        <w:rPr>
          <w:rFonts w:hint="eastAsia" w:ascii="宋体" w:hAnsi="宋体"/>
          <w:szCs w:val="21"/>
        </w:rPr>
        <w:t xml:space="preserve">平时成绩（出勤）10% </w:t>
      </w:r>
      <w:r>
        <w:rPr>
          <w:rFonts w:hint="eastAsia" w:ascii="宋体" w:hAnsi="宋体"/>
          <w:b/>
          <w:szCs w:val="21"/>
        </w:rPr>
        <w:t>+</w:t>
      </w:r>
      <w:r>
        <w:rPr>
          <w:rFonts w:hint="eastAsia" w:ascii="宋体" w:hAnsi="宋体"/>
          <w:szCs w:val="21"/>
        </w:rPr>
        <w:t>实际操作成绩60% +期末（知识要点）笔试30%。</w:t>
      </w:r>
    </w:p>
    <w:p>
      <w:pPr>
        <w:spacing w:line="340" w:lineRule="exact"/>
        <w:ind w:left="2743" w:leftChars="789" w:hanging="1086" w:hangingChars="515"/>
        <w:rPr>
          <w:rFonts w:ascii="宋体" w:hAnsi="宋体"/>
          <w:b/>
          <w:szCs w:val="21"/>
        </w:rPr>
      </w:pPr>
      <w:r>
        <w:rPr>
          <w:rFonts w:hint="eastAsia" w:ascii="宋体" w:hAnsi="宋体"/>
          <w:b/>
          <w:szCs w:val="21"/>
        </w:rPr>
        <w:t>考核标准：</w:t>
      </w:r>
      <w:r>
        <w:rPr>
          <w:rFonts w:hint="eastAsia" w:ascii="宋体" w:hAnsi="宋体"/>
          <w:szCs w:val="21"/>
        </w:rPr>
        <w:t>平时成绩：满出勤，为10分，旷课一次扣1分，旷课4次没有成绩。</w:t>
      </w:r>
    </w:p>
    <w:p>
      <w:pPr>
        <w:tabs>
          <w:tab w:val="left" w:pos="840"/>
        </w:tabs>
        <w:spacing w:line="340" w:lineRule="exact"/>
        <w:ind w:firstLine="2625" w:firstLineChars="1250"/>
        <w:rPr>
          <w:rFonts w:ascii="宋体" w:hAnsi="宋体"/>
          <w:szCs w:val="21"/>
        </w:rPr>
      </w:pPr>
      <w:r>
        <w:rPr>
          <w:rFonts w:hint="eastAsia" w:ascii="宋体" w:hAnsi="宋体"/>
          <w:szCs w:val="21"/>
        </w:rPr>
        <w:t>实际操作成绩：学生之间的互评40%+教师评价20%。</w:t>
      </w:r>
    </w:p>
    <w:p>
      <w:pPr>
        <w:tabs>
          <w:tab w:val="left" w:pos="840"/>
        </w:tabs>
        <w:spacing w:line="340" w:lineRule="exact"/>
        <w:ind w:firstLine="2730" w:firstLineChars="1300"/>
        <w:rPr>
          <w:rFonts w:ascii="宋体" w:hAnsi="宋体"/>
          <w:szCs w:val="21"/>
        </w:rPr>
      </w:pPr>
      <w:r>
        <w:rPr>
          <w:rFonts w:hint="eastAsia" w:ascii="宋体" w:hAnsi="宋体"/>
          <w:szCs w:val="21"/>
        </w:rPr>
        <w:t>（有操作构成、操作记录、操作结果、操作评价）</w:t>
      </w:r>
    </w:p>
    <w:p>
      <w:pPr>
        <w:tabs>
          <w:tab w:val="left" w:pos="840"/>
        </w:tabs>
        <w:spacing w:line="340" w:lineRule="exact"/>
        <w:ind w:firstLine="2625" w:firstLineChars="1250"/>
        <w:rPr>
          <w:rFonts w:ascii="宋体" w:hAnsi="宋体"/>
          <w:szCs w:val="21"/>
        </w:rPr>
      </w:pPr>
      <w:r>
        <w:rPr>
          <w:rFonts w:hint="eastAsia" w:ascii="宋体" w:hAnsi="宋体"/>
          <w:szCs w:val="21"/>
        </w:rPr>
        <w:t>期末笔试成绩：依据试卷标准答案来考核。</w:t>
      </w:r>
    </w:p>
    <w:p>
      <w:pPr>
        <w:spacing w:line="340" w:lineRule="exact"/>
        <w:ind w:firstLine="422" w:firstLineChars="200"/>
        <w:rPr>
          <w:rFonts w:ascii="宋体" w:hAnsi="宋体"/>
          <w:b/>
          <w:szCs w:val="21"/>
        </w:rPr>
      </w:pPr>
      <w:r>
        <w:rPr>
          <w:rFonts w:hint="eastAsia" w:ascii="宋体" w:hAnsi="宋体"/>
          <w:b/>
          <w:szCs w:val="21"/>
        </w:rPr>
        <w:t>企业考核：</w:t>
      </w:r>
      <w:r>
        <w:rPr>
          <w:rFonts w:hint="eastAsia" w:ascii="宋体" w:hAnsi="宋体"/>
          <w:b/>
          <w:szCs w:val="21"/>
          <w:lang w:val="en-US" w:eastAsia="zh-CN"/>
        </w:rPr>
        <w:t xml:space="preserve"> </w:t>
      </w:r>
      <w:r>
        <w:rPr>
          <w:rFonts w:hint="eastAsia" w:ascii="宋体" w:hAnsi="宋体"/>
          <w:b/>
          <w:szCs w:val="21"/>
        </w:rPr>
        <w:t>考核方式：</w:t>
      </w:r>
      <w:r>
        <w:rPr>
          <w:rFonts w:hint="eastAsia" w:ascii="宋体" w:hAnsi="宋体"/>
          <w:szCs w:val="21"/>
        </w:rPr>
        <w:t>实际操作成绩60%+职业素质40%</w:t>
      </w:r>
    </w:p>
    <w:p>
      <w:pPr>
        <w:spacing w:line="340" w:lineRule="exact"/>
        <w:ind w:firstLine="1575" w:firstLineChars="747"/>
        <w:rPr>
          <w:rFonts w:ascii="宋体" w:hAnsi="宋体"/>
          <w:szCs w:val="21"/>
        </w:rPr>
      </w:pPr>
      <w:r>
        <w:rPr>
          <w:rFonts w:hint="eastAsia" w:ascii="宋体" w:hAnsi="宋体"/>
          <w:b/>
          <w:szCs w:val="21"/>
        </w:rPr>
        <w:t>考核标准：</w:t>
      </w:r>
      <w:r>
        <w:rPr>
          <w:rFonts w:hint="eastAsia" w:ascii="宋体" w:hAnsi="宋体"/>
          <w:szCs w:val="21"/>
        </w:rPr>
        <w:t>实际操作成绩=学生之间的互评40%+企业指导教师评价20%。</w:t>
      </w:r>
    </w:p>
    <w:p>
      <w:pPr>
        <w:spacing w:line="340" w:lineRule="exact"/>
        <w:ind w:firstLine="2429" w:firstLineChars="1157"/>
        <w:rPr>
          <w:rFonts w:ascii="宋体" w:hAnsi="宋体"/>
          <w:szCs w:val="21"/>
        </w:rPr>
      </w:pPr>
      <w:r>
        <w:rPr>
          <w:rFonts w:hint="eastAsia" w:ascii="宋体" w:hAnsi="宋体"/>
          <w:szCs w:val="21"/>
        </w:rPr>
        <w:t>（有操作规范、理论知识、动手能力、团队协作）</w:t>
      </w:r>
    </w:p>
    <w:p>
      <w:pPr>
        <w:spacing w:line="340" w:lineRule="exact"/>
        <w:ind w:left="2318" w:leftChars="1104" w:firstLine="4" w:firstLineChars="0"/>
        <w:rPr>
          <w:rFonts w:ascii="宋体" w:hAnsi="宋体"/>
          <w:szCs w:val="21"/>
        </w:rPr>
      </w:pPr>
      <w:r>
        <w:rPr>
          <w:rFonts w:hint="eastAsia" w:ascii="宋体" w:hAnsi="宋体"/>
          <w:szCs w:val="21"/>
        </w:rPr>
        <w:t>职业素质=指导教师评20%+学生互评20%（主要考察学生是否具有职业素质）。</w:t>
      </w:r>
    </w:p>
    <w:p>
      <w:pPr>
        <w:snapToGrid w:val="0"/>
        <w:spacing w:before="156" w:beforeLines="50" w:after="156" w:afterLines="50" w:line="340" w:lineRule="exact"/>
        <w:ind w:firstLine="413" w:firstLineChars="196"/>
        <w:rPr>
          <w:rFonts w:ascii="宋体" w:hAnsi="宋体"/>
          <w:b/>
          <w:szCs w:val="21"/>
        </w:rPr>
      </w:pPr>
      <w:r>
        <w:rPr>
          <w:rFonts w:hint="eastAsia" w:ascii="宋体" w:hAnsi="宋体"/>
          <w:b/>
          <w:szCs w:val="21"/>
        </w:rPr>
        <w:t>（六）教学管理</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1．建立健全专业教学常规管理措施</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（1）制定出勤要求与督导制；</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（2）制定备课、上课、作业布置与批改、课外辅导、试卷命题与质量分析要求、方式与督导制等；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（3）合理制定或修订本专业教学计划、教学大纲、课程考核方法、标准等；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（4）规范教学文件、教学档案等。</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2．实施针对不同生源特点的教学管理重点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建议：夯实基础，降低重心、分层教学、重点突破。具体：</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（1）明确专业课标要求，制定合理教学目标。</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选择合适的教学方法。教师在课程设计与教学组织过程中，倡导采用自主、合作、探究等多种教学方式，从培养学生学习兴趣入手，帮助学生夯实本专业文化知识的基础，提高运用所掌握的知识解决实际问题能力和方法，使学生在主动参与学习的过程中，体验人生价值，培养健康的情感态度。</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（3）分层教学，因材施教。通过教学内容、教学形式等的丰富性和多样化，为全体学生提供更多主动建构知识与拓展能力的空间，以此来展现自我、实现自身价值。 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①充分发挥教科研组或备课组的作用，集中集体的力量和智慧，通过一定的组织形式，把分层教学上升到教学研究的高度，要制定研究方案，明确事实步骤和主要阶段，分解研究任务，选择研究角度，先从1-2门课程教学的具体环节入手，确定研究的主题，明确研究的目标和方向。</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②充分发挥各级骨干教师、学科骨干的核心作用，主动承担任务，积极参与实践。</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③聘请相关专家学者参与研究。充分发挥教育教学理论的指导和专家的引领作用。</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④利用网络平台和外出学习考察等机会，有针对性的借鉴经验，加工整合，增强分层教学的实效性。</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 xml:space="preserve">3．推进专业全面教学质量管理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ascii="宋体" w:hAnsi="宋体"/>
          <w:szCs w:val="21"/>
        </w:rPr>
        <w:t>进一步明确</w:t>
      </w:r>
      <w:r>
        <w:rPr>
          <w:rFonts w:hint="eastAsia" w:ascii="宋体" w:hAnsi="宋体"/>
          <w:szCs w:val="21"/>
        </w:rPr>
        <w:t>细化</w:t>
      </w:r>
      <w:r>
        <w:rPr>
          <w:rFonts w:ascii="宋体" w:hAnsi="宋体"/>
          <w:szCs w:val="21"/>
        </w:rPr>
        <w:t>教学目标</w:t>
      </w:r>
      <w:r>
        <w:rPr>
          <w:rFonts w:hint="eastAsia" w:ascii="宋体" w:hAnsi="宋体"/>
          <w:szCs w:val="21"/>
        </w:rPr>
        <w:t>，</w:t>
      </w:r>
      <w:r>
        <w:rPr>
          <w:rFonts w:ascii="宋体" w:hAnsi="宋体"/>
          <w:szCs w:val="21"/>
        </w:rPr>
        <w:t>综合运用各种教学方法</w:t>
      </w:r>
      <w:r>
        <w:rPr>
          <w:rFonts w:hint="eastAsia" w:ascii="宋体" w:hAnsi="宋体"/>
          <w:szCs w:val="21"/>
        </w:rPr>
        <w:t>，</w:t>
      </w:r>
      <w:r>
        <w:rPr>
          <w:rFonts w:ascii="宋体" w:hAnsi="宋体"/>
          <w:szCs w:val="21"/>
        </w:rPr>
        <w:t>完善教学管理、改善考评制度</w:t>
      </w:r>
      <w:r>
        <w:rPr>
          <w:rFonts w:hint="eastAsia" w:ascii="宋体" w:hAnsi="宋体"/>
          <w:szCs w:val="21"/>
        </w:rPr>
        <w:t>，</w:t>
      </w:r>
      <w:r>
        <w:rPr>
          <w:rFonts w:ascii="宋体" w:hAnsi="宋体"/>
          <w:szCs w:val="21"/>
        </w:rPr>
        <w:t>关注</w:t>
      </w:r>
      <w:r>
        <w:rPr>
          <w:rFonts w:hint="eastAsia" w:ascii="宋体" w:hAnsi="宋体"/>
          <w:szCs w:val="21"/>
        </w:rPr>
        <w:t>师</w:t>
      </w:r>
      <w:r>
        <w:rPr>
          <w:rFonts w:ascii="宋体" w:hAnsi="宋体"/>
          <w:szCs w:val="21"/>
        </w:rPr>
        <w:t>生整个的学习过程</w:t>
      </w:r>
      <w:r>
        <w:rPr>
          <w:rFonts w:hint="eastAsia" w:ascii="宋体" w:hAnsi="宋体"/>
          <w:szCs w:val="21"/>
        </w:rPr>
        <w:t>。</w:t>
      </w:r>
      <w:r>
        <w:rPr>
          <w:rFonts w:ascii="宋体" w:hAnsi="宋体"/>
          <w:szCs w:val="21"/>
        </w:rPr>
        <w:t>建议</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（1）深入学习全面质量管理的知识，树立全面质量管理的理念</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（2）加强管理队伍建设</w:t>
      </w:r>
      <w:r>
        <w:rPr>
          <w:rFonts w:hint="eastAsia" w:ascii="宋体" w:hAnsi="宋体"/>
          <w:szCs w:val="21"/>
        </w:rPr>
        <w:t>；拟订教师培养计划；多给教师提供出去参加学习、培训交流和到连锁企业锻炼的机会</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（3）引入IS09000族标准</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（4）善于对教职工进行情感激励，调动广大教职工的积极性</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4．注意本专业毕业生跟踪管理 </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建议：（1）建立毕业生监测、反馈点；</w:t>
      </w:r>
    </w:p>
    <w:p>
      <w:pPr>
        <w:snapToGrid w:val="0"/>
        <w:spacing w:line="340" w:lineRule="exact"/>
        <w:ind w:firstLine="911" w:firstLineChars="434"/>
        <w:rPr>
          <w:rFonts w:ascii="宋体" w:hAnsi="宋体"/>
          <w:szCs w:val="21"/>
        </w:rPr>
      </w:pPr>
      <w:r>
        <w:rPr>
          <w:rFonts w:hint="eastAsia" w:ascii="宋体" w:hAnsi="宋体"/>
          <w:szCs w:val="21"/>
        </w:rPr>
        <w:t>（2）成立工作小组，定期开展毕业跟踪调查和信息反馈工作；</w:t>
      </w:r>
    </w:p>
    <w:p>
      <w:pPr>
        <w:snapToGrid w:val="0"/>
        <w:spacing w:line="340" w:lineRule="exact"/>
        <w:ind w:firstLine="924" w:firstLineChars="440"/>
        <w:rPr>
          <w:rFonts w:ascii="宋体" w:hAnsi="宋体"/>
          <w:szCs w:val="21"/>
        </w:rPr>
      </w:pPr>
      <w:r>
        <w:rPr>
          <w:rFonts w:hint="eastAsia" w:ascii="宋体" w:hAnsi="宋体"/>
          <w:szCs w:val="21"/>
        </w:rPr>
        <w:t>（3）确定调查对象、内容、范围和调研方法；</w:t>
      </w:r>
    </w:p>
    <w:p>
      <w:pPr>
        <w:snapToGrid w:val="0"/>
        <w:spacing w:line="340" w:lineRule="exact"/>
        <w:ind w:firstLine="1033" w:firstLineChars="492"/>
        <w:rPr>
          <w:rFonts w:ascii="宋体" w:hAnsi="宋体"/>
          <w:szCs w:val="21"/>
        </w:rPr>
      </w:pPr>
      <w:r>
        <w:rPr>
          <w:rFonts w:hint="eastAsia" w:ascii="宋体" w:hAnsi="宋体"/>
          <w:szCs w:val="21"/>
        </w:rPr>
        <w:t>(4）调查问卷设计、收集、整理与统计分析；</w:t>
      </w:r>
    </w:p>
    <w:p>
      <w:pPr>
        <w:snapToGrid w:val="0"/>
        <w:spacing w:line="340" w:lineRule="exact"/>
        <w:ind w:firstLine="1033" w:firstLineChars="492"/>
        <w:rPr>
          <w:rFonts w:hint="eastAsia" w:ascii="宋体" w:hAnsi="宋体"/>
          <w:szCs w:val="21"/>
        </w:rPr>
      </w:pPr>
      <w:r>
        <w:rPr>
          <w:rFonts w:hint="eastAsia" w:ascii="宋体" w:hAnsi="宋体"/>
          <w:szCs w:val="21"/>
        </w:rPr>
        <w:t>(5）工作绩校考核奖罚。</w:t>
      </w:r>
    </w:p>
    <w:p>
      <w:pPr>
        <w:snapToGrid w:val="0"/>
        <w:spacing w:line="340" w:lineRule="exact"/>
        <w:ind w:firstLine="1033" w:firstLineChars="492"/>
        <w:rPr>
          <w:rFonts w:hint="eastAsia" w:ascii="宋体" w:hAnsi="宋体"/>
          <w:szCs w:val="21"/>
        </w:rPr>
      </w:pPr>
      <w:bookmarkStart w:id="0" w:name="_GoBack"/>
      <w:bookmarkEnd w:id="0"/>
    </w:p>
    <w:p>
      <w:pPr>
        <w:snapToGrid w:val="0"/>
        <w:spacing w:before="156" w:beforeLines="50" w:after="156" w:afterLines="50" w:line="340" w:lineRule="exact"/>
        <w:ind w:firstLine="236" w:firstLineChars="98"/>
        <w:rPr>
          <w:rFonts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（1）本专业毕业生可在大三申请专升本考试，继续该专业本科教育。</w:t>
      </w:r>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20" w:firstLineChars="200"/>
        <w:jc w:val="both"/>
        <w:textAlignment w:val="auto"/>
        <w:outlineLvl w:val="9"/>
        <w:rPr>
          <w:rFonts w:ascii="宋体" w:hAnsi="宋体"/>
          <w:szCs w:val="21"/>
        </w:rPr>
      </w:pPr>
      <w:r>
        <w:rPr>
          <w:rFonts w:hint="eastAsia" w:ascii="宋体" w:hAnsi="宋体"/>
          <w:szCs w:val="21"/>
        </w:rPr>
        <w:t>（2）可通过考研、国内外各层次培训接受相关专业更高层次教育。如物流管理、项目管理、市场营销等。</w:t>
      </w:r>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0"/>
    <w:multiLevelType w:val="multilevel"/>
    <w:tmpl w:val="00000010"/>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55"/>
        </w:tabs>
        <w:ind w:left="855" w:hanging="435"/>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A15F4"/>
    <w:rsid w:val="2E7A15F4"/>
    <w:rsid w:val="403363B3"/>
    <w:rsid w:val="61670E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2018-03-08T03:15:00Z</dcterms:created>
  <dc:creator>zkzxz</dc:creator>
  <lastModifiedBy>zkzxz</lastModifiedBy>
  <dcterms:modified xsi:type="dcterms:W3CDTF">2018-03-22T02:50:52Z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